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Ind w:w="-98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630"/>
      </w:tblGrid>
      <w:tr w:rsidR="00442516" w:rsidRPr="00027BD7" w14:paraId="7F09B07F" w14:textId="77777777" w:rsidTr="005A5D99">
        <w:trPr>
          <w:cantSplit/>
          <w:trHeight w:val="705"/>
        </w:trPr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D550D" w14:textId="77777777" w:rsidR="007D1A40" w:rsidRDefault="00CD5652" w:rsidP="005A5D99">
            <w:pPr>
              <w:jc w:val="center"/>
              <w:rPr>
                <w:b/>
                <w:szCs w:val="24"/>
              </w:rPr>
            </w:pPr>
            <w:r w:rsidRPr="00F3210E">
              <w:rPr>
                <w:b/>
                <w:szCs w:val="24"/>
              </w:rPr>
              <w:t>REQUEST FOR PROPOSAL (RFP):</w:t>
            </w:r>
            <w:r w:rsidR="008B53E3" w:rsidRPr="008B53E3">
              <w:rPr>
                <w:b/>
                <w:szCs w:val="24"/>
              </w:rPr>
              <w:t xml:space="preserve">   </w:t>
            </w:r>
          </w:p>
          <w:p w14:paraId="67C155E9" w14:textId="65E573C3" w:rsidR="00442516" w:rsidRPr="005A5D99" w:rsidRDefault="00863929" w:rsidP="005A5D99">
            <w:pPr>
              <w:jc w:val="center"/>
              <w:rPr>
                <w:b/>
                <w:szCs w:val="24"/>
              </w:rPr>
            </w:pPr>
            <w:r w:rsidRPr="00863929">
              <w:rPr>
                <w:b/>
                <w:szCs w:val="24"/>
              </w:rPr>
              <w:t xml:space="preserve">Support development of Resource </w:t>
            </w:r>
            <w:proofErr w:type="spellStart"/>
            <w:r w:rsidRPr="00863929">
              <w:rPr>
                <w:b/>
                <w:szCs w:val="24"/>
              </w:rPr>
              <w:t>Centres</w:t>
            </w:r>
            <w:proofErr w:type="spellEnd"/>
            <w:r w:rsidRPr="00863929">
              <w:rPr>
                <w:b/>
                <w:szCs w:val="24"/>
              </w:rPr>
              <w:t xml:space="preserve"> (RCs) in Serbia with diverse functions aimed to support teachers, parents and students based on their individual learning needs</w:t>
            </w:r>
          </w:p>
        </w:tc>
      </w:tr>
    </w:tbl>
    <w:p w14:paraId="6A60343E" w14:textId="77777777" w:rsidR="00DD2729" w:rsidRPr="0085399A" w:rsidRDefault="00DD2729" w:rsidP="00905912">
      <w:pPr>
        <w:jc w:val="right"/>
        <w:rPr>
          <w:b/>
          <w:color w:val="4F6228"/>
          <w:sz w:val="10"/>
          <w:szCs w:val="10"/>
        </w:rPr>
      </w:pPr>
    </w:p>
    <w:p w14:paraId="6986D53C" w14:textId="4AB3C3FB" w:rsidR="00781B0B" w:rsidRPr="00887595" w:rsidRDefault="00442516" w:rsidP="0017587F">
      <w:pPr>
        <w:jc w:val="right"/>
        <w:rPr>
          <w:b/>
          <w:bCs/>
          <w:sz w:val="10"/>
          <w:szCs w:val="10"/>
        </w:rPr>
      </w:pPr>
      <w:r w:rsidRPr="00887595">
        <w:rPr>
          <w:b/>
          <w:bCs/>
          <w:color w:val="4F6228"/>
        </w:rPr>
        <w:t xml:space="preserve">                                                                      </w:t>
      </w:r>
      <w:r w:rsidR="00704FA8" w:rsidRPr="00887595">
        <w:rPr>
          <w:b/>
          <w:bCs/>
        </w:rPr>
        <w:t xml:space="preserve">REF: </w:t>
      </w:r>
      <w:r w:rsidR="00EE321F" w:rsidRPr="00887595">
        <w:rPr>
          <w:b/>
          <w:bCs/>
        </w:rPr>
        <w:t>RFP-</w:t>
      </w:r>
      <w:r w:rsidR="0017587F" w:rsidRPr="00887595">
        <w:rPr>
          <w:b/>
          <w:bCs/>
        </w:rPr>
        <w:t>SRB-</w:t>
      </w:r>
      <w:r w:rsidR="00EE321F" w:rsidRPr="00887595">
        <w:rPr>
          <w:b/>
          <w:bCs/>
        </w:rPr>
        <w:t>2022</w:t>
      </w:r>
      <w:r w:rsidR="002C2503" w:rsidRPr="00887595">
        <w:rPr>
          <w:b/>
          <w:bCs/>
        </w:rPr>
        <w:t>-</w:t>
      </w:r>
      <w:r w:rsidR="0017587F" w:rsidRPr="00887595">
        <w:rPr>
          <w:b/>
          <w:bCs/>
        </w:rPr>
        <w:t>RFP 917</w:t>
      </w:r>
      <w:r w:rsidR="004571BE" w:rsidRPr="00887595">
        <w:rPr>
          <w:b/>
          <w:bCs/>
        </w:rPr>
        <w:t>6960</w:t>
      </w:r>
    </w:p>
    <w:p w14:paraId="620228F7" w14:textId="3100CC07" w:rsidR="00965E90" w:rsidRPr="00887595" w:rsidRDefault="00965E90" w:rsidP="00DE4BDC">
      <w:pPr>
        <w:jc w:val="both"/>
        <w:rPr>
          <w:b/>
          <w:bCs/>
        </w:rPr>
      </w:pPr>
      <w:r w:rsidRPr="00887595">
        <w:rPr>
          <w:b/>
          <w:bCs/>
        </w:rPr>
        <w:t>TECHNICAL EVALUATION:</w:t>
      </w:r>
    </w:p>
    <w:p w14:paraId="07EA662C" w14:textId="77777777" w:rsidR="00965E90" w:rsidRPr="0085399A" w:rsidRDefault="00965E90" w:rsidP="00DE4BDC">
      <w:pPr>
        <w:jc w:val="both"/>
        <w:rPr>
          <w:sz w:val="10"/>
          <w:szCs w:val="6"/>
        </w:rPr>
      </w:pPr>
    </w:p>
    <w:p w14:paraId="465E62AD" w14:textId="1AD4DE25" w:rsidR="00965E90" w:rsidRPr="00827F3B" w:rsidRDefault="00965E90" w:rsidP="00DE4BDC">
      <w:pPr>
        <w:jc w:val="both"/>
        <w:rPr>
          <w:sz w:val="22"/>
          <w:szCs w:val="18"/>
        </w:rPr>
      </w:pPr>
      <w:r w:rsidRPr="00827F3B">
        <w:rPr>
          <w:sz w:val="22"/>
          <w:szCs w:val="18"/>
        </w:rPr>
        <w:t xml:space="preserve">All technical proposals will be evaluated using the evaluation criteria as indicated below.  Bidders are advised to devote chapters of their submissions to demonstrate each of the criteria and </w:t>
      </w:r>
      <w:r w:rsidRPr="00827F3B">
        <w:rPr>
          <w:sz w:val="22"/>
          <w:szCs w:val="18"/>
          <w:lang w:val="en-GB"/>
        </w:rPr>
        <w:t xml:space="preserve">be consistent with the tasks detailed in the </w:t>
      </w:r>
      <w:proofErr w:type="spellStart"/>
      <w:r w:rsidRPr="00827F3B">
        <w:rPr>
          <w:sz w:val="22"/>
          <w:szCs w:val="18"/>
          <w:u w:val="single"/>
          <w:lang w:val="en-GB"/>
        </w:rPr>
        <w:t>T</w:t>
      </w:r>
      <w:r w:rsidR="00FE2E21">
        <w:rPr>
          <w:sz w:val="22"/>
          <w:szCs w:val="18"/>
          <w:u w:val="single"/>
          <w:lang w:val="en-GB"/>
        </w:rPr>
        <w:t>o</w:t>
      </w:r>
      <w:r w:rsidRPr="00827F3B">
        <w:rPr>
          <w:sz w:val="22"/>
          <w:szCs w:val="18"/>
          <w:u w:val="single"/>
          <w:lang w:val="en-GB"/>
        </w:rPr>
        <w:t>R</w:t>
      </w:r>
      <w:proofErr w:type="spellEnd"/>
      <w:r w:rsidRPr="00827F3B">
        <w:rPr>
          <w:sz w:val="22"/>
          <w:szCs w:val="18"/>
          <w:u w:val="single"/>
        </w:rPr>
        <w:t>.</w:t>
      </w:r>
      <w:r w:rsidRPr="00827F3B">
        <w:rPr>
          <w:sz w:val="22"/>
          <w:szCs w:val="18"/>
        </w:rPr>
        <w:t xml:space="preserve"> Bidders are</w:t>
      </w:r>
      <w:r w:rsidR="005A0A21" w:rsidRPr="00827F3B">
        <w:rPr>
          <w:sz w:val="22"/>
          <w:szCs w:val="18"/>
        </w:rPr>
        <w:t xml:space="preserve"> advised</w:t>
      </w:r>
      <w:r w:rsidRPr="00827F3B">
        <w:rPr>
          <w:sz w:val="22"/>
          <w:szCs w:val="18"/>
        </w:rPr>
        <w:t xml:space="preserve"> to avoid submitting brochures and pamphlet tha</w:t>
      </w:r>
      <w:r w:rsidR="005A0A21" w:rsidRPr="00827F3B">
        <w:rPr>
          <w:sz w:val="22"/>
          <w:szCs w:val="18"/>
        </w:rPr>
        <w:t xml:space="preserve">t have no direct bearing on the </w:t>
      </w:r>
      <w:r w:rsidRPr="00827F3B">
        <w:rPr>
          <w:sz w:val="22"/>
          <w:szCs w:val="18"/>
        </w:rPr>
        <w:t xml:space="preserve">requirements under this RFP. </w:t>
      </w:r>
    </w:p>
    <w:p w14:paraId="1D1AE1A0" w14:textId="2706E4C1" w:rsidR="005E0D26" w:rsidRPr="0085399A" w:rsidRDefault="005E0D26" w:rsidP="005E0D26">
      <w:pPr>
        <w:rPr>
          <w:sz w:val="10"/>
          <w:szCs w:val="6"/>
          <w:lang w:val="en-GB"/>
        </w:rPr>
      </w:pPr>
    </w:p>
    <w:p w14:paraId="5969EAC8" w14:textId="05CFA636" w:rsidR="00161A65" w:rsidRDefault="005E0D26" w:rsidP="005E0D26">
      <w:pPr>
        <w:rPr>
          <w:i/>
          <w:color w:val="FF0000"/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 xml:space="preserve">The following documents </w:t>
      </w:r>
      <w:r w:rsidR="00161A65" w:rsidRPr="00827F3B">
        <w:rPr>
          <w:sz w:val="22"/>
          <w:szCs w:val="22"/>
          <w:u w:val="single"/>
          <w:lang w:val="en-GB"/>
        </w:rPr>
        <w:t>shall</w:t>
      </w:r>
      <w:r w:rsidRPr="00827F3B">
        <w:rPr>
          <w:sz w:val="22"/>
          <w:szCs w:val="22"/>
          <w:u w:val="single"/>
          <w:lang w:val="en-GB"/>
        </w:rPr>
        <w:t xml:space="preserve"> be included in the technical proposals</w:t>
      </w:r>
      <w:r w:rsidRPr="00827F3B">
        <w:rPr>
          <w:sz w:val="22"/>
          <w:szCs w:val="22"/>
          <w:lang w:val="en-GB"/>
        </w:rPr>
        <w:t xml:space="preserve"> of the bidders</w:t>
      </w:r>
      <w:r w:rsidR="001814B1" w:rsidRPr="00827F3B">
        <w:rPr>
          <w:sz w:val="22"/>
          <w:szCs w:val="22"/>
          <w:lang w:val="en-GB"/>
        </w:rPr>
        <w:t xml:space="preserve"> </w:t>
      </w:r>
    </w:p>
    <w:p w14:paraId="0A282A2E" w14:textId="77777777" w:rsidR="00FE2E21" w:rsidRPr="00FE2E21" w:rsidRDefault="00FE2E21" w:rsidP="005E0D26">
      <w:pPr>
        <w:rPr>
          <w:i/>
          <w:color w:val="FF0000"/>
          <w:sz w:val="10"/>
          <w:szCs w:val="10"/>
          <w:lang w:val="en-GB"/>
        </w:rPr>
      </w:pPr>
    </w:p>
    <w:p w14:paraId="1D6B844E" w14:textId="255E878B" w:rsidR="005E0D26" w:rsidRPr="00827F3B" w:rsidRDefault="005E0D26" w:rsidP="00FE2E21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>A complete copy of your latest audited financial statements with comparative figures for the last 2 years, preferably signed by your company’s accounting firm/ certified external auditor. The financial statements are to include, but not limited to, the following:</w:t>
      </w:r>
    </w:p>
    <w:p w14:paraId="3B778BF1" w14:textId="77777777" w:rsidR="005E0D26" w:rsidRPr="00827F3B" w:rsidRDefault="005E0D26" w:rsidP="00161A65">
      <w:pPr>
        <w:pStyle w:val="ListParagraph"/>
        <w:numPr>
          <w:ilvl w:val="0"/>
          <w:numId w:val="6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>Balance sheet (mandatory)</w:t>
      </w:r>
    </w:p>
    <w:p w14:paraId="744067A1" w14:textId="77777777" w:rsidR="005E0D26" w:rsidRPr="00827F3B" w:rsidRDefault="005E0D26" w:rsidP="00161A65">
      <w:pPr>
        <w:pStyle w:val="ListParagraph"/>
        <w:numPr>
          <w:ilvl w:val="0"/>
          <w:numId w:val="6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>Income statement/ Profit and Loss Statement (mandatory)</w:t>
      </w:r>
    </w:p>
    <w:p w14:paraId="65D47C7A" w14:textId="0FD939D6" w:rsidR="005E0D26" w:rsidRPr="00827F3B" w:rsidRDefault="005E0D26" w:rsidP="00161A65">
      <w:pPr>
        <w:pStyle w:val="ListParagraph"/>
        <w:numPr>
          <w:ilvl w:val="0"/>
          <w:numId w:val="6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>Statement of cash flows (if available)</w:t>
      </w:r>
    </w:p>
    <w:p w14:paraId="1B8C77AC" w14:textId="3A08058E" w:rsidR="005E0D26" w:rsidRPr="00827F3B" w:rsidRDefault="005E0D26" w:rsidP="00161A65">
      <w:pPr>
        <w:pStyle w:val="ListParagraph"/>
        <w:numPr>
          <w:ilvl w:val="0"/>
          <w:numId w:val="6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>Statement of changes in shareholders’ equity (if available)</w:t>
      </w:r>
    </w:p>
    <w:p w14:paraId="60C9F0B3" w14:textId="72C9964A" w:rsidR="005E0D26" w:rsidRPr="00827F3B" w:rsidRDefault="005E0D26" w:rsidP="00161A65">
      <w:pPr>
        <w:pStyle w:val="ListParagraph"/>
        <w:numPr>
          <w:ilvl w:val="0"/>
          <w:numId w:val="6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>The report from the external auditor (if available)</w:t>
      </w:r>
    </w:p>
    <w:p w14:paraId="3A979623" w14:textId="49A723F6" w:rsidR="005E0D26" w:rsidRPr="00827F3B" w:rsidRDefault="005E0D26" w:rsidP="00161A65">
      <w:pPr>
        <w:pStyle w:val="ListParagraph"/>
        <w:numPr>
          <w:ilvl w:val="0"/>
          <w:numId w:val="6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 xml:space="preserve">Notes to the financial statements (if available) </w:t>
      </w:r>
    </w:p>
    <w:p w14:paraId="2C1B704E" w14:textId="1044DF90" w:rsidR="005E0D26" w:rsidRPr="00827F3B" w:rsidRDefault="005E0D26" w:rsidP="00161A65">
      <w:pPr>
        <w:pStyle w:val="ListParagraph"/>
        <w:numPr>
          <w:ilvl w:val="0"/>
          <w:numId w:val="5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>A copy of your company’s ce</w:t>
      </w:r>
      <w:r w:rsidR="00C80FF2" w:rsidRPr="00827F3B">
        <w:rPr>
          <w:sz w:val="22"/>
          <w:szCs w:val="22"/>
          <w:lang w:val="en-GB"/>
        </w:rPr>
        <w:t>rtificate of legal registration</w:t>
      </w:r>
      <w:r w:rsidRPr="00827F3B">
        <w:rPr>
          <w:sz w:val="22"/>
          <w:szCs w:val="22"/>
          <w:lang w:val="en-GB"/>
        </w:rPr>
        <w:t xml:space="preserve"> </w:t>
      </w:r>
    </w:p>
    <w:p w14:paraId="3D41617E" w14:textId="3E505842" w:rsidR="004D3D0A" w:rsidRPr="00827F3B" w:rsidRDefault="004D3D0A" w:rsidP="00161A65">
      <w:pPr>
        <w:pStyle w:val="ListParagraph"/>
        <w:numPr>
          <w:ilvl w:val="0"/>
          <w:numId w:val="5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 xml:space="preserve">A copy of your Official list of authorized signatures </w:t>
      </w:r>
    </w:p>
    <w:p w14:paraId="2C852EB2" w14:textId="71346C44" w:rsidR="005E0D26" w:rsidRPr="00827F3B" w:rsidRDefault="005E0D26" w:rsidP="00161A65">
      <w:pPr>
        <w:pStyle w:val="ListParagraph"/>
        <w:numPr>
          <w:ilvl w:val="0"/>
          <w:numId w:val="5"/>
        </w:numPr>
        <w:rPr>
          <w:sz w:val="22"/>
          <w:szCs w:val="22"/>
          <w:lang w:val="en-GB"/>
        </w:rPr>
      </w:pPr>
      <w:r w:rsidRPr="00827F3B">
        <w:rPr>
          <w:sz w:val="22"/>
          <w:szCs w:val="22"/>
          <w:lang w:val="en-GB"/>
        </w:rPr>
        <w:t xml:space="preserve">Your company’s UN Global Marketplace (UNGM) registration number. You are kindly requested to register for, at the very latest, </w:t>
      </w:r>
      <w:proofErr w:type="gramStart"/>
      <w:r w:rsidRPr="00827F3B">
        <w:rPr>
          <w:sz w:val="22"/>
          <w:szCs w:val="22"/>
          <w:lang w:val="en-GB"/>
        </w:rPr>
        <w:t>Basic</w:t>
      </w:r>
      <w:proofErr w:type="gramEnd"/>
      <w:r w:rsidRPr="00827F3B">
        <w:rPr>
          <w:sz w:val="22"/>
          <w:szCs w:val="22"/>
          <w:lang w:val="en-GB"/>
        </w:rPr>
        <w:t xml:space="preserve"> and Level 1 stages. For registration and instructions on how to, kindly refer to the attachment or the UNGM site: </w:t>
      </w:r>
    </w:p>
    <w:p w14:paraId="032A5BD3" w14:textId="1DF728AC" w:rsidR="005E0D26" w:rsidRPr="00827F3B" w:rsidRDefault="00887595" w:rsidP="005E0D26">
      <w:pPr>
        <w:pStyle w:val="ListParagraph"/>
        <w:rPr>
          <w:rStyle w:val="Hyperlink"/>
          <w:sz w:val="22"/>
          <w:szCs w:val="22"/>
          <w:lang w:val="en-GB"/>
        </w:rPr>
      </w:pPr>
      <w:hyperlink r:id="rId11" w:history="1">
        <w:r w:rsidR="005E0D26" w:rsidRPr="00827F3B">
          <w:rPr>
            <w:rStyle w:val="Hyperlink"/>
            <w:sz w:val="22"/>
            <w:szCs w:val="22"/>
            <w:lang w:val="en-GB"/>
          </w:rPr>
          <w:t>www.ungm.org/RegistrationProcess</w:t>
        </w:r>
      </w:hyperlink>
    </w:p>
    <w:p w14:paraId="2DE01E6F" w14:textId="77777777" w:rsidR="00131927" w:rsidRPr="0085399A" w:rsidRDefault="00131927" w:rsidP="005E0D26">
      <w:pPr>
        <w:pStyle w:val="ListParagraph"/>
        <w:rPr>
          <w:sz w:val="10"/>
          <w:szCs w:val="10"/>
          <w:lang w:val="en-GB"/>
        </w:rPr>
      </w:pPr>
    </w:p>
    <w:p w14:paraId="71E88166" w14:textId="2A60D839" w:rsidR="0077506C" w:rsidRPr="00827F3B" w:rsidRDefault="004D3D0A" w:rsidP="00DE4BDC">
      <w:pPr>
        <w:jc w:val="both"/>
        <w:rPr>
          <w:i/>
          <w:color w:val="FF0000"/>
          <w:sz w:val="22"/>
          <w:szCs w:val="18"/>
        </w:rPr>
      </w:pPr>
      <w:r w:rsidRPr="00827F3B">
        <w:rPr>
          <w:i/>
          <w:color w:val="FF0000"/>
          <w:sz w:val="22"/>
          <w:szCs w:val="18"/>
        </w:rPr>
        <w:t xml:space="preserve">Note: </w:t>
      </w:r>
      <w:r w:rsidR="00DB0280" w:rsidRPr="00DB0280">
        <w:rPr>
          <w:i/>
          <w:iCs/>
          <w:color w:val="FF0000"/>
          <w:sz w:val="22"/>
          <w:szCs w:val="18"/>
        </w:rPr>
        <w:t>All these documents need to be submitted together with your technical proposal.</w:t>
      </w:r>
    </w:p>
    <w:p w14:paraId="7C8DCEBA" w14:textId="77777777" w:rsidR="00131927" w:rsidRPr="0085399A" w:rsidRDefault="00131927" w:rsidP="00131927">
      <w:pPr>
        <w:jc w:val="both"/>
        <w:rPr>
          <w:rFonts w:asciiTheme="minorHAnsi" w:hAnsiTheme="minorHAnsi" w:cstheme="minorHAnsi"/>
          <w:b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1"/>
        <w:gridCol w:w="7111"/>
        <w:gridCol w:w="1653"/>
      </w:tblGrid>
      <w:tr w:rsidR="004B6A53" w:rsidRPr="001E65D1" w14:paraId="7AAB8077" w14:textId="77777777" w:rsidTr="002F571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4C33A8D2" w14:textId="77777777" w:rsidR="004B6A53" w:rsidRPr="001E65D1" w:rsidRDefault="004B6A53" w:rsidP="0085399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bookmarkStart w:id="0" w:name="_Hlk92786556"/>
            <w:r w:rsidRPr="00243F4C">
              <w:rPr>
                <w:rFonts w:cstheme="minorHAnsi"/>
                <w:b/>
                <w:bCs/>
                <w:sz w:val="20"/>
              </w:rPr>
              <w:t>Item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74E05C73" w14:textId="77777777" w:rsidR="004B6A53" w:rsidRPr="001E65D1" w:rsidRDefault="004B6A53" w:rsidP="0085399A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43F4C">
              <w:rPr>
                <w:rFonts w:cstheme="minorHAnsi"/>
                <w:b/>
                <w:bCs/>
                <w:sz w:val="20"/>
              </w:rPr>
              <w:t>Technical Evaluation Criteria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14:paraId="5E4791A6" w14:textId="77777777" w:rsidR="004B6A53" w:rsidRPr="001E65D1" w:rsidRDefault="004B6A53" w:rsidP="0038160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43F4C">
              <w:rPr>
                <w:rFonts w:cstheme="minorHAnsi"/>
                <w:b/>
                <w:bCs/>
                <w:sz w:val="20"/>
              </w:rPr>
              <w:t>Max. Points Obtainable</w:t>
            </w:r>
          </w:p>
        </w:tc>
      </w:tr>
      <w:tr w:rsidR="004B6A53" w:rsidRPr="001E65D1" w14:paraId="6C3FC1C6" w14:textId="77777777" w:rsidTr="002F571E">
        <w:trPr>
          <w:trHeight w:val="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206C5C67" w14:textId="77777777" w:rsidR="004B6A53" w:rsidRPr="001E65D1" w:rsidRDefault="004B6A53" w:rsidP="00E037D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43F4C">
              <w:rPr>
                <w:rFonts w:cstheme="minorHAnsi"/>
                <w:b/>
                <w:bCs/>
                <w:sz w:val="20"/>
              </w:rPr>
              <w:t>1.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7821A8F7" w14:textId="12B34261" w:rsidR="004B6A53" w:rsidRPr="001E65D1" w:rsidRDefault="00A31C72" w:rsidP="1B347EA3">
            <w:pPr>
              <w:spacing w:line="259" w:lineRule="auto"/>
              <w:rPr>
                <w:rFonts w:cstheme="minorBidi"/>
                <w:b/>
                <w:bCs/>
                <w:szCs w:val="24"/>
              </w:rPr>
            </w:pPr>
            <w:r w:rsidRPr="009F4943">
              <w:rPr>
                <w:rFonts w:ascii="Cambria" w:eastAsia="Arial Unicode MS" w:hAnsi="Cambria" w:cs="Gill Sans"/>
                <w:lang w:val="en-GB"/>
              </w:rPr>
              <w:t>Technical capacity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E5C0BDC" w14:textId="02064CE6" w:rsidR="004B6A53" w:rsidRPr="005A5D99" w:rsidRDefault="004B6A53" w:rsidP="005A5D99">
            <w:pPr>
              <w:jc w:val="center"/>
              <w:rPr>
                <w:rFonts w:cstheme="minorBidi"/>
                <w:b/>
                <w:bCs/>
                <w:sz w:val="20"/>
              </w:rPr>
            </w:pPr>
          </w:p>
        </w:tc>
      </w:tr>
      <w:tr w:rsidR="00CE25F0" w:rsidRPr="001E65D1" w14:paraId="7BFEE001" w14:textId="77777777" w:rsidTr="0044638C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C8B9" w14:textId="0284D247" w:rsidR="00CE25F0" w:rsidRPr="001E65D1" w:rsidRDefault="00CE25F0" w:rsidP="00CE25F0">
            <w:pPr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1B347EA3">
              <w:rPr>
                <w:rFonts w:cstheme="minorBidi"/>
                <w:b/>
                <w:bCs/>
                <w:sz w:val="20"/>
              </w:rPr>
              <w:t>1.1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4B01" w14:textId="150F67F8" w:rsidR="00CE25F0" w:rsidRPr="001E65D1" w:rsidRDefault="00CE25F0" w:rsidP="00CE25F0">
            <w:pPr>
              <w:spacing w:line="259" w:lineRule="auto"/>
              <w:rPr>
                <w:rFonts w:cstheme="minorBidi"/>
                <w:szCs w:val="24"/>
              </w:rPr>
            </w:pPr>
            <w:r w:rsidRPr="00DA6034">
              <w:rPr>
                <w:rFonts w:asciiTheme="minorHAnsi" w:eastAsia="Arial Unicode MS" w:hAnsiTheme="minorHAnsi" w:cstheme="minorHAnsi"/>
                <w:lang w:val="en-GB"/>
              </w:rPr>
              <w:t>Technical capacity and professional experience of the company vis-à-vis requirements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517C" w14:textId="381D1832" w:rsidR="00CE25F0" w:rsidRPr="00E910F6" w:rsidRDefault="00CE25F0" w:rsidP="00CE25F0">
            <w:pPr>
              <w:jc w:val="center"/>
              <w:rPr>
                <w:rFonts w:cstheme="minorBidi"/>
                <w:b/>
                <w:bCs/>
                <w:sz w:val="20"/>
              </w:rPr>
            </w:pPr>
            <w:r w:rsidRPr="00E910F6">
              <w:rPr>
                <w:rFonts w:cstheme="minorBidi"/>
                <w:b/>
                <w:bCs/>
                <w:sz w:val="20"/>
              </w:rPr>
              <w:t>25</w:t>
            </w:r>
          </w:p>
        </w:tc>
      </w:tr>
      <w:tr w:rsidR="00CE25F0" w:rsidRPr="001E65D1" w14:paraId="4F7C622B" w14:textId="77777777" w:rsidTr="002F571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89D541A" w14:textId="77777777" w:rsidR="00CE25F0" w:rsidRPr="001E65D1" w:rsidRDefault="00CE25F0" w:rsidP="00CE25F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43F4C">
              <w:rPr>
                <w:rFonts w:cstheme="minorHAnsi"/>
                <w:b/>
                <w:sz w:val="20"/>
              </w:rPr>
              <w:t>2.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B0618D" w14:textId="249EC231" w:rsidR="00CE25F0" w:rsidRPr="001E65D1" w:rsidRDefault="00CE25F0" w:rsidP="00CE25F0">
            <w:pPr>
              <w:spacing w:line="259" w:lineRule="auto"/>
              <w:rPr>
                <w:rFonts w:cstheme="minorBidi"/>
                <w:b/>
                <w:bCs/>
                <w:szCs w:val="24"/>
              </w:rPr>
            </w:pPr>
            <w:r w:rsidRPr="009F4943">
              <w:rPr>
                <w:rFonts w:ascii="Cambria" w:eastAsia="Arial Unicode MS" w:hAnsi="Cambria" w:cs="Gill Sans"/>
                <w:lang w:val="en-GB"/>
              </w:rPr>
              <w:t>Professional capacity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679B64F1" w14:textId="798C9E4D" w:rsidR="00CE25F0" w:rsidRPr="00E910F6" w:rsidRDefault="00CE25F0" w:rsidP="00CE25F0">
            <w:pPr>
              <w:spacing w:line="259" w:lineRule="auto"/>
              <w:jc w:val="center"/>
              <w:rPr>
                <w:rFonts w:cstheme="minorBidi"/>
                <w:b/>
                <w:bCs/>
                <w:sz w:val="20"/>
              </w:rPr>
            </w:pPr>
          </w:p>
        </w:tc>
      </w:tr>
      <w:tr w:rsidR="00CE25F0" w:rsidRPr="001E65D1" w14:paraId="534DB3D6" w14:textId="77777777" w:rsidTr="002F571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0E08" w14:textId="2B40FBF5" w:rsidR="00CE25F0" w:rsidRPr="001E65D1" w:rsidRDefault="00CE25F0" w:rsidP="00CE25F0">
            <w:pPr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1B347EA3">
              <w:rPr>
                <w:rFonts w:cstheme="minorBidi"/>
                <w:b/>
                <w:bCs/>
                <w:sz w:val="20"/>
              </w:rPr>
              <w:t>2.1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242B" w14:textId="08107F25" w:rsidR="00CE25F0" w:rsidRPr="001E65D1" w:rsidRDefault="00DD7583" w:rsidP="00CE25F0">
            <w:pPr>
              <w:rPr>
                <w:rFonts w:cstheme="minorBidi"/>
                <w:sz w:val="20"/>
              </w:rPr>
            </w:pPr>
            <w:r w:rsidRPr="00DA6034">
              <w:rPr>
                <w:rFonts w:asciiTheme="minorHAnsi" w:eastAsia="Arial Unicode MS" w:hAnsiTheme="minorHAnsi" w:cstheme="minorHAnsi"/>
                <w:lang w:val="en-GB"/>
              </w:rPr>
              <w:t xml:space="preserve">Professional capacity of the proposed team (review of CVs for team leader, </w:t>
            </w:r>
            <w:proofErr w:type="gramStart"/>
            <w:r w:rsidRPr="00DA6034">
              <w:rPr>
                <w:rFonts w:asciiTheme="minorHAnsi" w:eastAsia="Arial Unicode MS" w:hAnsiTheme="minorHAnsi" w:cstheme="minorHAnsi"/>
                <w:lang w:val="en-GB"/>
              </w:rPr>
              <w:t>experts</w:t>
            </w:r>
            <w:proofErr w:type="gramEnd"/>
            <w:r w:rsidRPr="00DA6034">
              <w:rPr>
                <w:rFonts w:asciiTheme="minorHAnsi" w:eastAsia="Arial Unicode MS" w:hAnsiTheme="minorHAnsi" w:cstheme="minorHAnsi"/>
                <w:lang w:val="en-GB"/>
              </w:rPr>
              <w:t xml:space="preserve"> and team members – at least 4 CVs)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689B" w14:textId="7920F1B5" w:rsidR="00CE25F0" w:rsidRPr="00E910F6" w:rsidRDefault="00CE25F0" w:rsidP="00CE25F0">
            <w:pPr>
              <w:jc w:val="center"/>
              <w:rPr>
                <w:rFonts w:cstheme="minorBidi"/>
                <w:b/>
                <w:bCs/>
                <w:sz w:val="20"/>
              </w:rPr>
            </w:pPr>
            <w:r w:rsidRPr="00E910F6">
              <w:rPr>
                <w:rFonts w:cstheme="minorBidi"/>
                <w:b/>
                <w:bCs/>
                <w:sz w:val="20"/>
              </w:rPr>
              <w:t>25</w:t>
            </w:r>
          </w:p>
        </w:tc>
      </w:tr>
      <w:tr w:rsidR="00CE25F0" w:rsidRPr="001E65D1" w14:paraId="00E8F52B" w14:textId="77777777" w:rsidTr="00E910F6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52DC3146" w14:textId="24AA18C4" w:rsidR="00CE25F0" w:rsidRPr="001E65D1" w:rsidRDefault="00CE25F0" w:rsidP="00CE25F0">
            <w:pPr>
              <w:rPr>
                <w:rFonts w:cstheme="minorBidi"/>
                <w:b/>
                <w:bCs/>
                <w:sz w:val="20"/>
              </w:rPr>
            </w:pPr>
            <w:r w:rsidRPr="1B347EA3">
              <w:rPr>
                <w:rFonts w:cstheme="minorBidi"/>
                <w:b/>
                <w:bCs/>
                <w:sz w:val="20"/>
              </w:rPr>
              <w:t>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45B1B6D" w14:textId="01C44B15" w:rsidR="00CE25F0" w:rsidRPr="001E65D1" w:rsidRDefault="00CE25F0" w:rsidP="00CE25F0">
            <w:pPr>
              <w:spacing w:line="259" w:lineRule="auto"/>
              <w:rPr>
                <w:rFonts w:cstheme="minorBidi"/>
                <w:b/>
                <w:bCs/>
                <w:sz w:val="20"/>
              </w:rPr>
            </w:pPr>
            <w:r w:rsidRPr="009F4943">
              <w:rPr>
                <w:rFonts w:ascii="Cambria" w:eastAsia="Arial Unicode MS" w:hAnsi="Cambria" w:cs="Gill Sans"/>
                <w:lang w:val="en-GB"/>
              </w:rPr>
              <w:t>Quality of the technical proposal –against the following criteria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16381777" w14:textId="6BD2464E" w:rsidR="00CE25F0" w:rsidRPr="00E910F6" w:rsidRDefault="00CE25F0" w:rsidP="00CE25F0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</w:rPr>
            </w:pPr>
          </w:p>
        </w:tc>
      </w:tr>
      <w:tr w:rsidR="00CE25F0" w:rsidRPr="001E65D1" w14:paraId="65511B9F" w14:textId="77777777" w:rsidTr="002F571E">
        <w:trPr>
          <w:trHeight w:val="30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2A4C" w14:textId="0C34151D" w:rsidR="00CE25F0" w:rsidRPr="001E65D1" w:rsidRDefault="00CE25F0" w:rsidP="00CE25F0">
            <w:pPr>
              <w:rPr>
                <w:rFonts w:cstheme="minorBidi"/>
                <w:b/>
                <w:bCs/>
                <w:sz w:val="20"/>
              </w:rPr>
            </w:pPr>
            <w:r w:rsidRPr="1B347EA3">
              <w:rPr>
                <w:rFonts w:cstheme="minorBidi"/>
                <w:b/>
                <w:bCs/>
                <w:sz w:val="20"/>
              </w:rPr>
              <w:t>3.1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5783" w14:textId="606595EF" w:rsidR="00CE25F0" w:rsidRPr="001E65D1" w:rsidRDefault="00CE25F0" w:rsidP="00CE25F0">
            <w:pPr>
              <w:spacing w:before="100" w:beforeAutospacing="1" w:after="100" w:afterAutospacing="1"/>
              <w:contextualSpacing/>
              <w:jc w:val="both"/>
              <w:rPr>
                <w:rFonts w:cstheme="minorBidi"/>
                <w:szCs w:val="24"/>
              </w:rPr>
            </w:pPr>
            <w:r w:rsidRPr="00E910F6">
              <w:rPr>
                <w:rFonts w:ascii="Cambria" w:eastAsia="Arial Unicode MS" w:hAnsi="Cambria" w:cs="Gill Sans"/>
                <w:lang w:val="en-GB"/>
              </w:rPr>
              <w:t xml:space="preserve">Relevance of the technical proposal to the objectives and expected results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320E0" w14:textId="6A95E280" w:rsidR="00CE25F0" w:rsidRPr="00E910F6" w:rsidRDefault="00CE25F0" w:rsidP="00CE25F0">
            <w:pPr>
              <w:jc w:val="center"/>
              <w:rPr>
                <w:rFonts w:cstheme="minorBidi"/>
                <w:b/>
                <w:bCs/>
                <w:sz w:val="20"/>
              </w:rPr>
            </w:pPr>
            <w:r w:rsidRPr="00E910F6">
              <w:rPr>
                <w:rFonts w:cstheme="minorBidi"/>
                <w:b/>
                <w:bCs/>
                <w:sz w:val="20"/>
              </w:rPr>
              <w:t>10</w:t>
            </w:r>
          </w:p>
        </w:tc>
      </w:tr>
      <w:tr w:rsidR="00CE25F0" w:rsidRPr="001E65D1" w14:paraId="4F9835A2" w14:textId="77777777" w:rsidTr="002F571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927A" w14:textId="0CEE80AF" w:rsidR="00CE25F0" w:rsidRPr="001E65D1" w:rsidRDefault="00CE25F0" w:rsidP="00CE25F0">
            <w:pPr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1B347EA3">
              <w:rPr>
                <w:rFonts w:cstheme="minorBidi"/>
                <w:b/>
                <w:bCs/>
                <w:sz w:val="20"/>
              </w:rPr>
              <w:t>3.2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4BDA" w14:textId="4697070D" w:rsidR="00CE25F0" w:rsidRPr="001E65D1" w:rsidRDefault="00CE25F0" w:rsidP="00CE25F0">
            <w:pPr>
              <w:spacing w:before="100" w:beforeAutospacing="1" w:after="100" w:afterAutospacing="1"/>
              <w:contextualSpacing/>
              <w:jc w:val="both"/>
              <w:rPr>
                <w:rFonts w:cstheme="minorBidi"/>
                <w:szCs w:val="24"/>
              </w:rPr>
            </w:pPr>
            <w:r w:rsidRPr="00E910F6">
              <w:rPr>
                <w:rFonts w:ascii="Cambria" w:eastAsia="Arial Unicode MS" w:hAnsi="Cambria" w:cs="Gill Sans"/>
                <w:lang w:val="en-GB"/>
              </w:rPr>
              <w:t xml:space="preserve">Methodology – methodological approach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DC03" w14:textId="762AC3FB" w:rsidR="00CE25F0" w:rsidRPr="00E910F6" w:rsidRDefault="00CE25F0" w:rsidP="00CE25F0">
            <w:pPr>
              <w:jc w:val="center"/>
              <w:rPr>
                <w:rFonts w:cstheme="minorBidi"/>
                <w:b/>
                <w:bCs/>
                <w:sz w:val="20"/>
              </w:rPr>
            </w:pPr>
            <w:r w:rsidRPr="00E910F6">
              <w:rPr>
                <w:rFonts w:cstheme="minorBidi"/>
                <w:b/>
                <w:bCs/>
                <w:sz w:val="20"/>
              </w:rPr>
              <w:t>10</w:t>
            </w:r>
          </w:p>
        </w:tc>
      </w:tr>
      <w:tr w:rsidR="00CE25F0" w14:paraId="79A2B104" w14:textId="77777777" w:rsidTr="002F571E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243E" w14:textId="18EE110F" w:rsidR="00CE25F0" w:rsidRDefault="00CE25F0" w:rsidP="00CE25F0">
            <w:pPr>
              <w:spacing w:line="259" w:lineRule="auto"/>
              <w:rPr>
                <w:rFonts w:cstheme="minorBidi"/>
                <w:b/>
                <w:bCs/>
                <w:sz w:val="20"/>
              </w:rPr>
            </w:pPr>
            <w:r w:rsidRPr="1B347EA3">
              <w:rPr>
                <w:rFonts w:cstheme="minorBidi"/>
                <w:b/>
                <w:bCs/>
                <w:sz w:val="20"/>
              </w:rPr>
              <w:t>3.3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ACB" w14:textId="4865DCA0" w:rsidR="00CE25F0" w:rsidRDefault="00CE25F0" w:rsidP="00CE25F0">
            <w:pPr>
              <w:spacing w:line="259" w:lineRule="auto"/>
              <w:rPr>
                <w:rFonts w:cstheme="minorBidi"/>
                <w:sz w:val="20"/>
              </w:rPr>
            </w:pPr>
            <w:r>
              <w:rPr>
                <w:rFonts w:ascii="Cambria" w:eastAsia="Arial Unicode MS" w:hAnsi="Cambria" w:cs="Gill Sans"/>
                <w:lang w:val="en-GB"/>
              </w:rPr>
              <w:t xml:space="preserve">Organisation </w:t>
            </w:r>
            <w:r w:rsidRPr="009F4943">
              <w:rPr>
                <w:rFonts w:ascii="Cambria" w:eastAsia="Arial Unicode MS" w:hAnsi="Cambria" w:cs="Gill Sans"/>
                <w:lang w:val="en-GB"/>
              </w:rPr>
              <w:t>and proposed timetable</w:t>
            </w:r>
            <w:r>
              <w:rPr>
                <w:rFonts w:ascii="Cambria" w:eastAsia="Arial Unicode MS" w:hAnsi="Cambria" w:cs="Gill Sans"/>
                <w:lang w:val="en-GB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F27B" w14:textId="12811D68" w:rsidR="00CE25F0" w:rsidRPr="00E910F6" w:rsidRDefault="00CE25F0" w:rsidP="00CE25F0">
            <w:pPr>
              <w:spacing w:line="259" w:lineRule="auto"/>
              <w:jc w:val="center"/>
              <w:rPr>
                <w:rFonts w:cstheme="minorBidi"/>
                <w:b/>
                <w:bCs/>
                <w:sz w:val="20"/>
              </w:rPr>
            </w:pPr>
            <w:r w:rsidRPr="00E910F6">
              <w:rPr>
                <w:rFonts w:cstheme="minorBidi"/>
                <w:b/>
                <w:bCs/>
                <w:sz w:val="20"/>
              </w:rPr>
              <w:t>10</w:t>
            </w:r>
          </w:p>
        </w:tc>
      </w:tr>
      <w:tr w:rsidR="00CE25F0" w:rsidRPr="001E65D1" w14:paraId="79915E14" w14:textId="77777777" w:rsidTr="002F571E">
        <w:trPr>
          <w:trHeight w:val="5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14:paraId="5A7EA736" w14:textId="77777777" w:rsidR="00CE25F0" w:rsidRPr="001E65D1" w:rsidRDefault="00CE25F0" w:rsidP="00CE25F0">
            <w:pPr>
              <w:jc w:val="bot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47E1B901" w14:textId="77777777" w:rsidR="00CE25F0" w:rsidRPr="001E65D1" w:rsidRDefault="00CE25F0" w:rsidP="00CE25F0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243F4C">
              <w:rPr>
                <w:rFonts w:cstheme="minorHAnsi"/>
                <w:b/>
                <w:sz w:val="20"/>
              </w:rPr>
              <w:t>TOTAL TECHNICAL SCORES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14:paraId="398334E7" w14:textId="647DEBB7" w:rsidR="00CE25F0" w:rsidRPr="00E910F6" w:rsidRDefault="00CE25F0" w:rsidP="00CE25F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E910F6">
              <w:rPr>
                <w:rFonts w:cstheme="minorHAnsi"/>
                <w:b/>
                <w:bCs/>
                <w:sz w:val="20"/>
              </w:rPr>
              <w:t>80</w:t>
            </w:r>
          </w:p>
        </w:tc>
      </w:tr>
    </w:tbl>
    <w:bookmarkEnd w:id="0"/>
    <w:p w14:paraId="57FE2674" w14:textId="77777777" w:rsidR="0038160E" w:rsidRPr="00AB10B0" w:rsidRDefault="0038160E" w:rsidP="0038160E">
      <w:pPr>
        <w:widowControl/>
        <w:autoSpaceDE w:val="0"/>
        <w:autoSpaceDN w:val="0"/>
        <w:adjustRightInd w:val="0"/>
        <w:rPr>
          <w:snapToGrid/>
          <w:color w:val="000000"/>
          <w:sz w:val="23"/>
          <w:szCs w:val="23"/>
        </w:rPr>
      </w:pPr>
      <w:r w:rsidRPr="00AB10B0">
        <w:rPr>
          <w:b/>
          <w:bCs/>
          <w:snapToGrid/>
          <w:color w:val="000000"/>
          <w:sz w:val="23"/>
          <w:szCs w:val="23"/>
        </w:rPr>
        <w:t xml:space="preserve">Evaluation/ Award criteria: Cumulative Analysis. </w:t>
      </w:r>
    </w:p>
    <w:p w14:paraId="4C1626FA" w14:textId="77777777" w:rsidR="0038160E" w:rsidRDefault="0038160E" w:rsidP="0038160E">
      <w:pPr>
        <w:widowControl/>
        <w:autoSpaceDE w:val="0"/>
        <w:autoSpaceDN w:val="0"/>
        <w:adjustRightInd w:val="0"/>
        <w:jc w:val="both"/>
        <w:rPr>
          <w:snapToGrid/>
          <w:color w:val="000000"/>
          <w:sz w:val="23"/>
          <w:szCs w:val="23"/>
        </w:rPr>
      </w:pPr>
    </w:p>
    <w:p w14:paraId="08E23032" w14:textId="4F031545" w:rsidR="0038160E" w:rsidRDefault="0038160E" w:rsidP="0038160E">
      <w:pPr>
        <w:widowControl/>
        <w:autoSpaceDE w:val="0"/>
        <w:autoSpaceDN w:val="0"/>
        <w:adjustRightInd w:val="0"/>
        <w:jc w:val="both"/>
        <w:rPr>
          <w:snapToGrid/>
          <w:color w:val="000000"/>
          <w:sz w:val="23"/>
          <w:szCs w:val="23"/>
        </w:rPr>
      </w:pPr>
      <w:r w:rsidRPr="00AB10B0">
        <w:rPr>
          <w:snapToGrid/>
          <w:color w:val="000000"/>
          <w:sz w:val="23"/>
          <w:szCs w:val="23"/>
        </w:rPr>
        <w:t>The evaluation and award criteria that will be used for this</w:t>
      </w:r>
      <w:r>
        <w:rPr>
          <w:snapToGrid/>
          <w:color w:val="000000"/>
          <w:sz w:val="23"/>
          <w:szCs w:val="23"/>
        </w:rPr>
        <w:t xml:space="preserve"> Request for Proposal (</w:t>
      </w:r>
      <w:r w:rsidRPr="00AB10B0">
        <w:rPr>
          <w:snapToGrid/>
          <w:color w:val="000000"/>
          <w:sz w:val="23"/>
          <w:szCs w:val="23"/>
        </w:rPr>
        <w:t>RFP</w:t>
      </w:r>
      <w:r>
        <w:rPr>
          <w:snapToGrid/>
          <w:color w:val="000000"/>
          <w:sz w:val="23"/>
          <w:szCs w:val="23"/>
        </w:rPr>
        <w:t>)</w:t>
      </w:r>
      <w:r w:rsidRPr="00AB10B0">
        <w:rPr>
          <w:snapToGrid/>
          <w:color w:val="000000"/>
          <w:sz w:val="23"/>
          <w:szCs w:val="23"/>
        </w:rPr>
        <w:t xml:space="preserve"> is Cumulative Analysis evaluation (point system with weight attribution). The weighting ratio between the technical and financial proposals will be </w:t>
      </w:r>
      <w:r w:rsidR="00E910F6">
        <w:rPr>
          <w:snapToGrid/>
          <w:color w:val="000000"/>
          <w:sz w:val="23"/>
          <w:szCs w:val="23"/>
        </w:rPr>
        <w:t>80</w:t>
      </w:r>
      <w:r w:rsidRPr="00AB10B0">
        <w:rPr>
          <w:snapToGrid/>
          <w:color w:val="000000"/>
          <w:sz w:val="23"/>
          <w:szCs w:val="23"/>
        </w:rPr>
        <w:t>:</w:t>
      </w:r>
      <w:r w:rsidR="00E910F6">
        <w:rPr>
          <w:snapToGrid/>
          <w:color w:val="000000"/>
          <w:sz w:val="23"/>
          <w:szCs w:val="23"/>
        </w:rPr>
        <w:t>2</w:t>
      </w:r>
      <w:r w:rsidRPr="00AB10B0">
        <w:rPr>
          <w:snapToGrid/>
          <w:color w:val="000000"/>
          <w:sz w:val="23"/>
          <w:szCs w:val="23"/>
        </w:rPr>
        <w:t xml:space="preserve">0. The respective importance between technical and financial scores will be weighted as </w:t>
      </w:r>
      <w:r w:rsidR="00E910F6">
        <w:rPr>
          <w:snapToGrid/>
          <w:color w:val="000000"/>
          <w:sz w:val="23"/>
          <w:szCs w:val="23"/>
        </w:rPr>
        <w:t>8</w:t>
      </w:r>
      <w:r w:rsidRPr="00AB10B0">
        <w:rPr>
          <w:snapToGrid/>
          <w:color w:val="000000"/>
          <w:sz w:val="23"/>
          <w:szCs w:val="23"/>
        </w:rPr>
        <w:t xml:space="preserve">0% and </w:t>
      </w:r>
      <w:r w:rsidR="00E910F6">
        <w:rPr>
          <w:snapToGrid/>
          <w:color w:val="000000"/>
          <w:sz w:val="23"/>
          <w:szCs w:val="23"/>
        </w:rPr>
        <w:t>2</w:t>
      </w:r>
      <w:r w:rsidRPr="00AB10B0">
        <w:rPr>
          <w:snapToGrid/>
          <w:color w:val="000000"/>
          <w:sz w:val="23"/>
          <w:szCs w:val="23"/>
        </w:rPr>
        <w:t xml:space="preserve">0%. </w:t>
      </w:r>
    </w:p>
    <w:p w14:paraId="4453E324" w14:textId="77777777" w:rsidR="002237B4" w:rsidRPr="00AB10B0" w:rsidRDefault="002237B4" w:rsidP="0038160E">
      <w:pPr>
        <w:widowControl/>
        <w:autoSpaceDE w:val="0"/>
        <w:autoSpaceDN w:val="0"/>
        <w:adjustRightInd w:val="0"/>
        <w:jc w:val="both"/>
        <w:rPr>
          <w:snapToGrid/>
          <w:color w:val="000000"/>
          <w:sz w:val="23"/>
          <w:szCs w:val="23"/>
        </w:rPr>
      </w:pPr>
    </w:p>
    <w:p w14:paraId="44E0073C" w14:textId="422CE2BC" w:rsidR="00790E25" w:rsidRPr="0038160E" w:rsidRDefault="0038160E" w:rsidP="0038160E">
      <w:pPr>
        <w:jc w:val="both"/>
        <w:rPr>
          <w:i/>
          <w:iCs/>
          <w:color w:val="FF0000"/>
          <w:szCs w:val="24"/>
        </w:rPr>
      </w:pPr>
      <w:r w:rsidRPr="002B07B0">
        <w:rPr>
          <w:i/>
          <w:iCs/>
          <w:color w:val="FF0000"/>
          <w:szCs w:val="24"/>
        </w:rPr>
        <w:t>An offer is considered technically acceptable (and therefore eligible for opening of financial offers</w:t>
      </w:r>
      <w:proofErr w:type="gramStart"/>
      <w:r w:rsidRPr="002B07B0">
        <w:rPr>
          <w:i/>
          <w:iCs/>
          <w:color w:val="FF0000"/>
          <w:szCs w:val="24"/>
        </w:rPr>
        <w:t>), when</w:t>
      </w:r>
      <w:proofErr w:type="gramEnd"/>
      <w:r w:rsidRPr="002B07B0">
        <w:rPr>
          <w:i/>
          <w:iCs/>
          <w:color w:val="FF0000"/>
          <w:szCs w:val="24"/>
        </w:rPr>
        <w:t xml:space="preserve"> it obtains </w:t>
      </w:r>
      <w:r w:rsidR="00BB434E">
        <w:rPr>
          <w:i/>
          <w:iCs/>
          <w:color w:val="FF0000"/>
          <w:szCs w:val="24"/>
        </w:rPr>
        <w:t>5</w:t>
      </w:r>
      <w:r w:rsidRPr="002B07B0">
        <w:rPr>
          <w:i/>
          <w:iCs/>
          <w:color w:val="FF0000"/>
          <w:szCs w:val="24"/>
        </w:rPr>
        <w:t xml:space="preserve">0 Points out of </w:t>
      </w:r>
      <w:r w:rsidR="00BB434E">
        <w:rPr>
          <w:i/>
          <w:iCs/>
          <w:color w:val="FF0000"/>
          <w:szCs w:val="24"/>
        </w:rPr>
        <w:t>8</w:t>
      </w:r>
      <w:r w:rsidRPr="002B07B0">
        <w:rPr>
          <w:i/>
          <w:iCs/>
          <w:color w:val="FF0000"/>
          <w:szCs w:val="24"/>
        </w:rPr>
        <w:t xml:space="preserve">0 during the course of the technical evaluation. The final selection of the contractor will be based on a combination of the technical and financial proposals with a weighting of </w:t>
      </w:r>
      <w:r w:rsidR="00133BFE">
        <w:rPr>
          <w:i/>
          <w:iCs/>
          <w:color w:val="FF0000"/>
          <w:szCs w:val="24"/>
        </w:rPr>
        <w:t>8</w:t>
      </w:r>
      <w:r w:rsidRPr="002B07B0">
        <w:rPr>
          <w:i/>
          <w:iCs/>
          <w:color w:val="FF0000"/>
          <w:szCs w:val="24"/>
        </w:rPr>
        <w:t xml:space="preserve">0% for the technical proposal and </w:t>
      </w:r>
      <w:r w:rsidR="00133BFE">
        <w:rPr>
          <w:i/>
          <w:iCs/>
          <w:color w:val="FF0000"/>
          <w:szCs w:val="24"/>
        </w:rPr>
        <w:t>2</w:t>
      </w:r>
      <w:r w:rsidRPr="002B07B0">
        <w:rPr>
          <w:i/>
          <w:iCs/>
          <w:color w:val="FF0000"/>
          <w:szCs w:val="24"/>
        </w:rPr>
        <w:t xml:space="preserve">0% for the financial proposal. </w:t>
      </w:r>
    </w:p>
    <w:sectPr w:rsidR="00790E25" w:rsidRPr="0038160E" w:rsidSect="004B362C">
      <w:footerReference w:type="default" r:id="rId12"/>
      <w:endnotePr>
        <w:numFmt w:val="decimal"/>
      </w:endnotePr>
      <w:pgSz w:w="11906" w:h="16838"/>
      <w:pgMar w:top="864" w:right="1195" w:bottom="792" w:left="1152" w:header="72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5C812" w14:textId="77777777" w:rsidR="0074500F" w:rsidRDefault="0074500F">
      <w:r>
        <w:separator/>
      </w:r>
    </w:p>
  </w:endnote>
  <w:endnote w:type="continuationSeparator" w:id="0">
    <w:p w14:paraId="46A620E8" w14:textId="77777777" w:rsidR="0074500F" w:rsidRDefault="0074500F">
      <w:r>
        <w:continuationSeparator/>
      </w:r>
    </w:p>
  </w:endnote>
  <w:endnote w:type="continuationNotice" w:id="1">
    <w:p w14:paraId="0B42B88A" w14:textId="77777777" w:rsidR="0074500F" w:rsidRDefault="00745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variable"/>
    <w:sig w:usb0="80000267" w:usb1="00000000" w:usb2="00000000" w:usb3="00000000" w:csb0="000001F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849CC" w14:textId="0FC263FC" w:rsidR="005B053F" w:rsidRPr="007C5B1C" w:rsidRDefault="005B053F" w:rsidP="007C5B1C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559"/>
      </w:tabs>
      <w:rPr>
        <w:sz w:val="16"/>
        <w:szCs w:val="16"/>
      </w:rPr>
    </w:pPr>
    <w:r w:rsidRPr="007C5B1C">
      <w:rPr>
        <w:sz w:val="16"/>
        <w:szCs w:val="16"/>
      </w:rPr>
      <w:tab/>
      <w:t xml:space="preserve">Page </w:t>
    </w:r>
    <w:r w:rsidRPr="007C5B1C">
      <w:rPr>
        <w:sz w:val="16"/>
        <w:szCs w:val="16"/>
      </w:rPr>
      <w:fldChar w:fldCharType="begin"/>
    </w:r>
    <w:r w:rsidRPr="007C5B1C">
      <w:rPr>
        <w:sz w:val="16"/>
        <w:szCs w:val="16"/>
      </w:rPr>
      <w:instrText xml:space="preserve"> PAGE   \* MERGEFORMAT </w:instrText>
    </w:r>
    <w:r w:rsidRPr="007C5B1C">
      <w:rPr>
        <w:sz w:val="16"/>
        <w:szCs w:val="16"/>
      </w:rPr>
      <w:fldChar w:fldCharType="separate"/>
    </w:r>
    <w:r w:rsidR="00AA1880">
      <w:rPr>
        <w:noProof/>
        <w:sz w:val="16"/>
        <w:szCs w:val="16"/>
      </w:rPr>
      <w:t>2</w:t>
    </w:r>
    <w:r w:rsidRPr="007C5B1C">
      <w:rPr>
        <w:sz w:val="16"/>
        <w:szCs w:val="16"/>
      </w:rPr>
      <w:fldChar w:fldCharType="end"/>
    </w:r>
  </w:p>
  <w:p w14:paraId="7D23D78B" w14:textId="77777777" w:rsidR="005B053F" w:rsidRPr="00927E17" w:rsidRDefault="005B053F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E40F7" w14:textId="77777777" w:rsidR="0074500F" w:rsidRDefault="0074500F">
      <w:r>
        <w:separator/>
      </w:r>
    </w:p>
  </w:footnote>
  <w:footnote w:type="continuationSeparator" w:id="0">
    <w:p w14:paraId="0730DB45" w14:textId="77777777" w:rsidR="0074500F" w:rsidRDefault="0074500F">
      <w:r>
        <w:continuationSeparator/>
      </w:r>
    </w:p>
  </w:footnote>
  <w:footnote w:type="continuationNotice" w:id="1">
    <w:p w14:paraId="7B2C6DF9" w14:textId="77777777" w:rsidR="0074500F" w:rsidRDefault="0074500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7094D"/>
    <w:multiLevelType w:val="hybridMultilevel"/>
    <w:tmpl w:val="7B8C3886"/>
    <w:lvl w:ilvl="0" w:tplc="37703576">
      <w:start w:val="1"/>
      <w:numFmt w:val="decimal"/>
      <w:pStyle w:val="ToRListNumber"/>
      <w:lvlText w:val="%1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4C5917"/>
    <w:multiLevelType w:val="hybridMultilevel"/>
    <w:tmpl w:val="243EB67C"/>
    <w:lvl w:ilvl="0" w:tplc="DA382A32">
      <w:start w:val="1"/>
      <w:numFmt w:val="lowerLetter"/>
      <w:pStyle w:val="Letterbullet"/>
      <w:lvlText w:val="%1)"/>
      <w:lvlJc w:val="left"/>
      <w:pPr>
        <w:tabs>
          <w:tab w:val="num" w:pos="1684"/>
        </w:tabs>
        <w:ind w:left="1684" w:hanging="39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0809001B">
      <w:start w:val="1"/>
      <w:numFmt w:val="decimal"/>
      <w:lvlText w:val="%3."/>
      <w:lvlJc w:val="left"/>
      <w:pPr>
        <w:tabs>
          <w:tab w:val="num" w:pos="3807"/>
        </w:tabs>
        <w:ind w:left="3807" w:hanging="540"/>
      </w:pPr>
      <w:rPr>
        <w:rFonts w:hint="default"/>
      </w:rPr>
    </w:lvl>
    <w:lvl w:ilvl="3" w:tplc="0809000F">
      <w:start w:val="1"/>
      <w:numFmt w:val="decimal"/>
      <w:lvlText w:val="%4"/>
      <w:lvlJc w:val="left"/>
      <w:pPr>
        <w:tabs>
          <w:tab w:val="num" w:pos="4527"/>
        </w:tabs>
        <w:ind w:left="4527" w:hanging="72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2" w15:restartNumberingAfterBreak="0">
    <w:nsid w:val="2140434A"/>
    <w:multiLevelType w:val="hybridMultilevel"/>
    <w:tmpl w:val="44AC082E"/>
    <w:lvl w:ilvl="0" w:tplc="0214F376">
      <w:numFmt w:val="bullet"/>
      <w:lvlText w:val="•"/>
      <w:lvlJc w:val="left"/>
      <w:pPr>
        <w:ind w:left="1080" w:hanging="720"/>
      </w:pPr>
      <w:rPr>
        <w:rFonts w:ascii="Cambria" w:eastAsia="Arial Unicode MS" w:hAnsi="Cambria" w:cs="Gill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F66A3"/>
    <w:multiLevelType w:val="hybridMultilevel"/>
    <w:tmpl w:val="F33842F2"/>
    <w:lvl w:ilvl="0" w:tplc="C818C762">
      <w:start w:val="1"/>
      <w:numFmt w:val="lowerLetter"/>
      <w:pStyle w:val="ListNumber5"/>
      <w:lvlText w:val="%1)"/>
      <w:lvlJc w:val="right"/>
      <w:pPr>
        <w:ind w:left="108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2F69D7"/>
    <w:multiLevelType w:val="hybridMultilevel"/>
    <w:tmpl w:val="49943F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7F08CB"/>
    <w:multiLevelType w:val="multilevel"/>
    <w:tmpl w:val="AFB05E36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BC54FC9"/>
    <w:multiLevelType w:val="hybridMultilevel"/>
    <w:tmpl w:val="217041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zNrM0sjA0MDO0NDZV0lEKTi0uzszPAykwqQUApj7FBywAAAA="/>
  </w:docVars>
  <w:rsids>
    <w:rsidRoot w:val="00EB6C8F"/>
    <w:rsid w:val="00000362"/>
    <w:rsid w:val="00000E27"/>
    <w:rsid w:val="0000245B"/>
    <w:rsid w:val="00003B5C"/>
    <w:rsid w:val="00004C35"/>
    <w:rsid w:val="000063D0"/>
    <w:rsid w:val="00007136"/>
    <w:rsid w:val="00010445"/>
    <w:rsid w:val="00012E9D"/>
    <w:rsid w:val="00013E87"/>
    <w:rsid w:val="000158F4"/>
    <w:rsid w:val="00017168"/>
    <w:rsid w:val="00020F76"/>
    <w:rsid w:val="00026BC4"/>
    <w:rsid w:val="00027BD7"/>
    <w:rsid w:val="00030884"/>
    <w:rsid w:val="00031949"/>
    <w:rsid w:val="00031EC1"/>
    <w:rsid w:val="0003448E"/>
    <w:rsid w:val="00034495"/>
    <w:rsid w:val="0003574E"/>
    <w:rsid w:val="00035FB6"/>
    <w:rsid w:val="00036F98"/>
    <w:rsid w:val="00040D62"/>
    <w:rsid w:val="00042FF3"/>
    <w:rsid w:val="00044F04"/>
    <w:rsid w:val="0004738F"/>
    <w:rsid w:val="00051D09"/>
    <w:rsid w:val="00052147"/>
    <w:rsid w:val="000569F7"/>
    <w:rsid w:val="000606BF"/>
    <w:rsid w:val="000606D6"/>
    <w:rsid w:val="00061DEF"/>
    <w:rsid w:val="000628B9"/>
    <w:rsid w:val="00071846"/>
    <w:rsid w:val="00072752"/>
    <w:rsid w:val="0007288C"/>
    <w:rsid w:val="00072C6E"/>
    <w:rsid w:val="00073F50"/>
    <w:rsid w:val="0007557A"/>
    <w:rsid w:val="00075CB1"/>
    <w:rsid w:val="00077A97"/>
    <w:rsid w:val="0008003E"/>
    <w:rsid w:val="00085EA0"/>
    <w:rsid w:val="00086766"/>
    <w:rsid w:val="00087209"/>
    <w:rsid w:val="000875E0"/>
    <w:rsid w:val="00092333"/>
    <w:rsid w:val="0009332D"/>
    <w:rsid w:val="0009371C"/>
    <w:rsid w:val="0009392D"/>
    <w:rsid w:val="00093C84"/>
    <w:rsid w:val="000943BA"/>
    <w:rsid w:val="000972A5"/>
    <w:rsid w:val="000A0B6A"/>
    <w:rsid w:val="000A5FA1"/>
    <w:rsid w:val="000A781D"/>
    <w:rsid w:val="000B57A7"/>
    <w:rsid w:val="000B7D8E"/>
    <w:rsid w:val="000C2A15"/>
    <w:rsid w:val="000C2F2E"/>
    <w:rsid w:val="000C30B8"/>
    <w:rsid w:val="000C54AB"/>
    <w:rsid w:val="000C5E78"/>
    <w:rsid w:val="000D2090"/>
    <w:rsid w:val="000D3C4B"/>
    <w:rsid w:val="000D6C69"/>
    <w:rsid w:val="000E1084"/>
    <w:rsid w:val="000E1DCA"/>
    <w:rsid w:val="000E2FDB"/>
    <w:rsid w:val="000E4228"/>
    <w:rsid w:val="000E669D"/>
    <w:rsid w:val="000F1156"/>
    <w:rsid w:val="000F1157"/>
    <w:rsid w:val="000F28E2"/>
    <w:rsid w:val="000F3199"/>
    <w:rsid w:val="000F654F"/>
    <w:rsid w:val="000F7732"/>
    <w:rsid w:val="000F7969"/>
    <w:rsid w:val="00100168"/>
    <w:rsid w:val="0010023D"/>
    <w:rsid w:val="00100E07"/>
    <w:rsid w:val="001011A3"/>
    <w:rsid w:val="00101542"/>
    <w:rsid w:val="00101642"/>
    <w:rsid w:val="00105085"/>
    <w:rsid w:val="00105ED2"/>
    <w:rsid w:val="0010702F"/>
    <w:rsid w:val="0010760C"/>
    <w:rsid w:val="00110136"/>
    <w:rsid w:val="00113104"/>
    <w:rsid w:val="00113BB9"/>
    <w:rsid w:val="00114EE4"/>
    <w:rsid w:val="00115620"/>
    <w:rsid w:val="00115C49"/>
    <w:rsid w:val="00123915"/>
    <w:rsid w:val="00123DA1"/>
    <w:rsid w:val="0012454A"/>
    <w:rsid w:val="00125B35"/>
    <w:rsid w:val="00125FDF"/>
    <w:rsid w:val="0012784E"/>
    <w:rsid w:val="0013059C"/>
    <w:rsid w:val="00131927"/>
    <w:rsid w:val="00132892"/>
    <w:rsid w:val="00132D5A"/>
    <w:rsid w:val="00133017"/>
    <w:rsid w:val="00133BFE"/>
    <w:rsid w:val="001341D8"/>
    <w:rsid w:val="001355AE"/>
    <w:rsid w:val="00137F79"/>
    <w:rsid w:val="0014011B"/>
    <w:rsid w:val="0014695B"/>
    <w:rsid w:val="00147CB7"/>
    <w:rsid w:val="00151862"/>
    <w:rsid w:val="001529C9"/>
    <w:rsid w:val="001554D0"/>
    <w:rsid w:val="00155E49"/>
    <w:rsid w:val="00161A65"/>
    <w:rsid w:val="00162933"/>
    <w:rsid w:val="00162B30"/>
    <w:rsid w:val="001649CA"/>
    <w:rsid w:val="00167404"/>
    <w:rsid w:val="001701B3"/>
    <w:rsid w:val="001707AD"/>
    <w:rsid w:val="00170C41"/>
    <w:rsid w:val="00171345"/>
    <w:rsid w:val="00171CD2"/>
    <w:rsid w:val="00174F7E"/>
    <w:rsid w:val="0017587F"/>
    <w:rsid w:val="00177B9D"/>
    <w:rsid w:val="001814B1"/>
    <w:rsid w:val="00182BFD"/>
    <w:rsid w:val="00184573"/>
    <w:rsid w:val="001853C5"/>
    <w:rsid w:val="00186990"/>
    <w:rsid w:val="001874A7"/>
    <w:rsid w:val="00187839"/>
    <w:rsid w:val="00187F0D"/>
    <w:rsid w:val="00191187"/>
    <w:rsid w:val="001914CE"/>
    <w:rsid w:val="001917AA"/>
    <w:rsid w:val="00191A92"/>
    <w:rsid w:val="00192551"/>
    <w:rsid w:val="00194776"/>
    <w:rsid w:val="00194B61"/>
    <w:rsid w:val="00194D30"/>
    <w:rsid w:val="001955B7"/>
    <w:rsid w:val="00197C21"/>
    <w:rsid w:val="00197F1B"/>
    <w:rsid w:val="001A06AD"/>
    <w:rsid w:val="001A11EA"/>
    <w:rsid w:val="001A4842"/>
    <w:rsid w:val="001A6716"/>
    <w:rsid w:val="001A79F9"/>
    <w:rsid w:val="001B0992"/>
    <w:rsid w:val="001B175C"/>
    <w:rsid w:val="001B452E"/>
    <w:rsid w:val="001B52FC"/>
    <w:rsid w:val="001B5F1A"/>
    <w:rsid w:val="001C08D0"/>
    <w:rsid w:val="001C1994"/>
    <w:rsid w:val="001C3EDE"/>
    <w:rsid w:val="001C7772"/>
    <w:rsid w:val="001C7DFC"/>
    <w:rsid w:val="001D0D71"/>
    <w:rsid w:val="001D34FF"/>
    <w:rsid w:val="001D375E"/>
    <w:rsid w:val="001D4738"/>
    <w:rsid w:val="001D611F"/>
    <w:rsid w:val="001D6895"/>
    <w:rsid w:val="001D69A9"/>
    <w:rsid w:val="001E40CB"/>
    <w:rsid w:val="001E470F"/>
    <w:rsid w:val="001E55C5"/>
    <w:rsid w:val="001E6FB6"/>
    <w:rsid w:val="001F025D"/>
    <w:rsid w:val="001F08D4"/>
    <w:rsid w:val="001F0DA4"/>
    <w:rsid w:val="001F3407"/>
    <w:rsid w:val="001F4B51"/>
    <w:rsid w:val="001F509F"/>
    <w:rsid w:val="0020056A"/>
    <w:rsid w:val="00200A60"/>
    <w:rsid w:val="0020123F"/>
    <w:rsid w:val="002020CA"/>
    <w:rsid w:val="00203BFA"/>
    <w:rsid w:val="00206470"/>
    <w:rsid w:val="00207886"/>
    <w:rsid w:val="0021085C"/>
    <w:rsid w:val="00210C12"/>
    <w:rsid w:val="002119B8"/>
    <w:rsid w:val="00211F82"/>
    <w:rsid w:val="0021247B"/>
    <w:rsid w:val="002133FF"/>
    <w:rsid w:val="00213DE6"/>
    <w:rsid w:val="00214D05"/>
    <w:rsid w:val="00216697"/>
    <w:rsid w:val="0021793B"/>
    <w:rsid w:val="00220107"/>
    <w:rsid w:val="002237B4"/>
    <w:rsid w:val="00223B12"/>
    <w:rsid w:val="00224994"/>
    <w:rsid w:val="00225B98"/>
    <w:rsid w:val="0022655D"/>
    <w:rsid w:val="002278FF"/>
    <w:rsid w:val="0023009D"/>
    <w:rsid w:val="0023077F"/>
    <w:rsid w:val="00231191"/>
    <w:rsid w:val="00232BF6"/>
    <w:rsid w:val="00232FF7"/>
    <w:rsid w:val="00233CAF"/>
    <w:rsid w:val="002346BE"/>
    <w:rsid w:val="00236398"/>
    <w:rsid w:val="002370DB"/>
    <w:rsid w:val="002375DF"/>
    <w:rsid w:val="00242F82"/>
    <w:rsid w:val="00243398"/>
    <w:rsid w:val="00243405"/>
    <w:rsid w:val="002463BF"/>
    <w:rsid w:val="0024669D"/>
    <w:rsid w:val="00247352"/>
    <w:rsid w:val="00247C32"/>
    <w:rsid w:val="0025028B"/>
    <w:rsid w:val="00250B18"/>
    <w:rsid w:val="00251EBD"/>
    <w:rsid w:val="00257634"/>
    <w:rsid w:val="00257E50"/>
    <w:rsid w:val="00261BF2"/>
    <w:rsid w:val="00262EC8"/>
    <w:rsid w:val="0026388B"/>
    <w:rsid w:val="0026589E"/>
    <w:rsid w:val="002664FC"/>
    <w:rsid w:val="00267B5A"/>
    <w:rsid w:val="0027000A"/>
    <w:rsid w:val="0027485D"/>
    <w:rsid w:val="002749BF"/>
    <w:rsid w:val="00274F90"/>
    <w:rsid w:val="00277E8D"/>
    <w:rsid w:val="00284FEC"/>
    <w:rsid w:val="002875DA"/>
    <w:rsid w:val="00290B0D"/>
    <w:rsid w:val="00291F2E"/>
    <w:rsid w:val="002951EA"/>
    <w:rsid w:val="00297E9E"/>
    <w:rsid w:val="002A0286"/>
    <w:rsid w:val="002A460E"/>
    <w:rsid w:val="002A4FE6"/>
    <w:rsid w:val="002A641D"/>
    <w:rsid w:val="002B04A1"/>
    <w:rsid w:val="002B07A0"/>
    <w:rsid w:val="002C04B6"/>
    <w:rsid w:val="002C2503"/>
    <w:rsid w:val="002C33A0"/>
    <w:rsid w:val="002C6613"/>
    <w:rsid w:val="002C6AA7"/>
    <w:rsid w:val="002C7D80"/>
    <w:rsid w:val="002D1D10"/>
    <w:rsid w:val="002D3067"/>
    <w:rsid w:val="002D35AF"/>
    <w:rsid w:val="002D5079"/>
    <w:rsid w:val="002D5FD8"/>
    <w:rsid w:val="002D61A9"/>
    <w:rsid w:val="002D6BD4"/>
    <w:rsid w:val="002D6D92"/>
    <w:rsid w:val="002E0035"/>
    <w:rsid w:val="002E0BC3"/>
    <w:rsid w:val="002E1F18"/>
    <w:rsid w:val="002E2785"/>
    <w:rsid w:val="002E305D"/>
    <w:rsid w:val="002E37D5"/>
    <w:rsid w:val="002E4AFC"/>
    <w:rsid w:val="002E5318"/>
    <w:rsid w:val="002F0851"/>
    <w:rsid w:val="002F0B90"/>
    <w:rsid w:val="002F4EBB"/>
    <w:rsid w:val="002F532C"/>
    <w:rsid w:val="002F571E"/>
    <w:rsid w:val="002F75EC"/>
    <w:rsid w:val="0030076B"/>
    <w:rsid w:val="00300CCE"/>
    <w:rsid w:val="00300E32"/>
    <w:rsid w:val="0030213F"/>
    <w:rsid w:val="003021C4"/>
    <w:rsid w:val="003021FC"/>
    <w:rsid w:val="0030240C"/>
    <w:rsid w:val="00304AA4"/>
    <w:rsid w:val="003058F7"/>
    <w:rsid w:val="00306EC5"/>
    <w:rsid w:val="00307375"/>
    <w:rsid w:val="0031036F"/>
    <w:rsid w:val="00314EE8"/>
    <w:rsid w:val="00317C5A"/>
    <w:rsid w:val="003200D2"/>
    <w:rsid w:val="00321C77"/>
    <w:rsid w:val="00326FA6"/>
    <w:rsid w:val="003273B7"/>
    <w:rsid w:val="003305A2"/>
    <w:rsid w:val="00331204"/>
    <w:rsid w:val="00331870"/>
    <w:rsid w:val="0033284C"/>
    <w:rsid w:val="003335CF"/>
    <w:rsid w:val="00335706"/>
    <w:rsid w:val="00337A0D"/>
    <w:rsid w:val="00340623"/>
    <w:rsid w:val="00340DC0"/>
    <w:rsid w:val="00342437"/>
    <w:rsid w:val="00343000"/>
    <w:rsid w:val="003451B0"/>
    <w:rsid w:val="0034676D"/>
    <w:rsid w:val="003500EA"/>
    <w:rsid w:val="00351EB6"/>
    <w:rsid w:val="00351F1E"/>
    <w:rsid w:val="00352AD3"/>
    <w:rsid w:val="00352C95"/>
    <w:rsid w:val="00352D25"/>
    <w:rsid w:val="0035642E"/>
    <w:rsid w:val="00357112"/>
    <w:rsid w:val="00361CF3"/>
    <w:rsid w:val="003624CB"/>
    <w:rsid w:val="00363F23"/>
    <w:rsid w:val="0036467A"/>
    <w:rsid w:val="003715B0"/>
    <w:rsid w:val="0037486C"/>
    <w:rsid w:val="00377241"/>
    <w:rsid w:val="003773C5"/>
    <w:rsid w:val="00377823"/>
    <w:rsid w:val="0038001C"/>
    <w:rsid w:val="0038160E"/>
    <w:rsid w:val="003828F9"/>
    <w:rsid w:val="00385959"/>
    <w:rsid w:val="0038612E"/>
    <w:rsid w:val="00387190"/>
    <w:rsid w:val="0038751F"/>
    <w:rsid w:val="0039033E"/>
    <w:rsid w:val="00390E73"/>
    <w:rsid w:val="003928EB"/>
    <w:rsid w:val="00393D31"/>
    <w:rsid w:val="003948B9"/>
    <w:rsid w:val="003950E9"/>
    <w:rsid w:val="00395672"/>
    <w:rsid w:val="00396DE8"/>
    <w:rsid w:val="00397E86"/>
    <w:rsid w:val="003A0317"/>
    <w:rsid w:val="003A101B"/>
    <w:rsid w:val="003A1822"/>
    <w:rsid w:val="003A345B"/>
    <w:rsid w:val="003A3C52"/>
    <w:rsid w:val="003A4229"/>
    <w:rsid w:val="003A4D57"/>
    <w:rsid w:val="003A5F3C"/>
    <w:rsid w:val="003B0D05"/>
    <w:rsid w:val="003B2578"/>
    <w:rsid w:val="003B35EC"/>
    <w:rsid w:val="003B3B2A"/>
    <w:rsid w:val="003B4978"/>
    <w:rsid w:val="003B67D8"/>
    <w:rsid w:val="003C0E9A"/>
    <w:rsid w:val="003C35B9"/>
    <w:rsid w:val="003C38F1"/>
    <w:rsid w:val="003C53ED"/>
    <w:rsid w:val="003C6FA8"/>
    <w:rsid w:val="003D00EF"/>
    <w:rsid w:val="003D1ED0"/>
    <w:rsid w:val="003D25E2"/>
    <w:rsid w:val="003D26AA"/>
    <w:rsid w:val="003D285D"/>
    <w:rsid w:val="003D50F5"/>
    <w:rsid w:val="003E133E"/>
    <w:rsid w:val="003E15A5"/>
    <w:rsid w:val="003E1BD7"/>
    <w:rsid w:val="003E304E"/>
    <w:rsid w:val="003E3748"/>
    <w:rsid w:val="003E60C5"/>
    <w:rsid w:val="003E696B"/>
    <w:rsid w:val="003F0088"/>
    <w:rsid w:val="003F33A8"/>
    <w:rsid w:val="003F4FE4"/>
    <w:rsid w:val="003F512E"/>
    <w:rsid w:val="003F5698"/>
    <w:rsid w:val="003F597E"/>
    <w:rsid w:val="003F69F4"/>
    <w:rsid w:val="00402E81"/>
    <w:rsid w:val="004032B1"/>
    <w:rsid w:val="00404AF6"/>
    <w:rsid w:val="00404C4C"/>
    <w:rsid w:val="00405518"/>
    <w:rsid w:val="00406890"/>
    <w:rsid w:val="00410974"/>
    <w:rsid w:val="004112DD"/>
    <w:rsid w:val="00414E54"/>
    <w:rsid w:val="00415327"/>
    <w:rsid w:val="0041653E"/>
    <w:rsid w:val="004204DD"/>
    <w:rsid w:val="00421DD6"/>
    <w:rsid w:val="004227E9"/>
    <w:rsid w:val="004237CD"/>
    <w:rsid w:val="004242F2"/>
    <w:rsid w:val="00425646"/>
    <w:rsid w:val="00425A59"/>
    <w:rsid w:val="00425DAD"/>
    <w:rsid w:val="00426918"/>
    <w:rsid w:val="00433B10"/>
    <w:rsid w:val="00442516"/>
    <w:rsid w:val="00443639"/>
    <w:rsid w:val="00443FF6"/>
    <w:rsid w:val="00445C44"/>
    <w:rsid w:val="004467BE"/>
    <w:rsid w:val="0044731F"/>
    <w:rsid w:val="00452FF0"/>
    <w:rsid w:val="00453844"/>
    <w:rsid w:val="00453F15"/>
    <w:rsid w:val="00454969"/>
    <w:rsid w:val="00454E9D"/>
    <w:rsid w:val="004571BE"/>
    <w:rsid w:val="00466EE3"/>
    <w:rsid w:val="00467657"/>
    <w:rsid w:val="00471FBE"/>
    <w:rsid w:val="00472C8A"/>
    <w:rsid w:val="00473399"/>
    <w:rsid w:val="00473DC8"/>
    <w:rsid w:val="00474CE8"/>
    <w:rsid w:val="004813B6"/>
    <w:rsid w:val="0048167C"/>
    <w:rsid w:val="004820CE"/>
    <w:rsid w:val="0048411A"/>
    <w:rsid w:val="00484F64"/>
    <w:rsid w:val="00485CA2"/>
    <w:rsid w:val="00487682"/>
    <w:rsid w:val="004903B7"/>
    <w:rsid w:val="00490931"/>
    <w:rsid w:val="004959D2"/>
    <w:rsid w:val="004975CB"/>
    <w:rsid w:val="004A02C7"/>
    <w:rsid w:val="004A145C"/>
    <w:rsid w:val="004A14E2"/>
    <w:rsid w:val="004A34A9"/>
    <w:rsid w:val="004A3C49"/>
    <w:rsid w:val="004A40C6"/>
    <w:rsid w:val="004A6974"/>
    <w:rsid w:val="004B0722"/>
    <w:rsid w:val="004B0C52"/>
    <w:rsid w:val="004B102D"/>
    <w:rsid w:val="004B139C"/>
    <w:rsid w:val="004B1595"/>
    <w:rsid w:val="004B35F3"/>
    <w:rsid w:val="004B362C"/>
    <w:rsid w:val="004B5C64"/>
    <w:rsid w:val="004B6A53"/>
    <w:rsid w:val="004B7A79"/>
    <w:rsid w:val="004B7F7F"/>
    <w:rsid w:val="004C1251"/>
    <w:rsid w:val="004C6B90"/>
    <w:rsid w:val="004C77AD"/>
    <w:rsid w:val="004D128C"/>
    <w:rsid w:val="004D29F7"/>
    <w:rsid w:val="004D334F"/>
    <w:rsid w:val="004D36A5"/>
    <w:rsid w:val="004D382D"/>
    <w:rsid w:val="004D391B"/>
    <w:rsid w:val="004D3D0A"/>
    <w:rsid w:val="004D5019"/>
    <w:rsid w:val="004D519E"/>
    <w:rsid w:val="004D58DF"/>
    <w:rsid w:val="004D71EB"/>
    <w:rsid w:val="004D76DB"/>
    <w:rsid w:val="004D7A7B"/>
    <w:rsid w:val="004E08BB"/>
    <w:rsid w:val="004E25FD"/>
    <w:rsid w:val="004E26AD"/>
    <w:rsid w:val="004E2F89"/>
    <w:rsid w:val="004E38B6"/>
    <w:rsid w:val="004E3C8C"/>
    <w:rsid w:val="004E709F"/>
    <w:rsid w:val="004F0152"/>
    <w:rsid w:val="004F05D8"/>
    <w:rsid w:val="004F0787"/>
    <w:rsid w:val="004F0D52"/>
    <w:rsid w:val="004F325D"/>
    <w:rsid w:val="004F42C4"/>
    <w:rsid w:val="004F515F"/>
    <w:rsid w:val="004F76A6"/>
    <w:rsid w:val="00501601"/>
    <w:rsid w:val="00502024"/>
    <w:rsid w:val="00502CC0"/>
    <w:rsid w:val="00502EA4"/>
    <w:rsid w:val="005040F8"/>
    <w:rsid w:val="00505243"/>
    <w:rsid w:val="00506B89"/>
    <w:rsid w:val="005113BA"/>
    <w:rsid w:val="005120B9"/>
    <w:rsid w:val="005138F1"/>
    <w:rsid w:val="005140C4"/>
    <w:rsid w:val="0051584B"/>
    <w:rsid w:val="005211C9"/>
    <w:rsid w:val="0052190B"/>
    <w:rsid w:val="00521C42"/>
    <w:rsid w:val="00522032"/>
    <w:rsid w:val="0052307A"/>
    <w:rsid w:val="00523AA0"/>
    <w:rsid w:val="00524243"/>
    <w:rsid w:val="005243C7"/>
    <w:rsid w:val="00524C73"/>
    <w:rsid w:val="005253B6"/>
    <w:rsid w:val="00525E41"/>
    <w:rsid w:val="00526028"/>
    <w:rsid w:val="00526F81"/>
    <w:rsid w:val="00527C6A"/>
    <w:rsid w:val="00530DA0"/>
    <w:rsid w:val="005311EE"/>
    <w:rsid w:val="00532CB9"/>
    <w:rsid w:val="00533899"/>
    <w:rsid w:val="00535EA4"/>
    <w:rsid w:val="00536378"/>
    <w:rsid w:val="0053644E"/>
    <w:rsid w:val="00536840"/>
    <w:rsid w:val="0054054F"/>
    <w:rsid w:val="00540B2E"/>
    <w:rsid w:val="005431C1"/>
    <w:rsid w:val="00543AD8"/>
    <w:rsid w:val="005466B9"/>
    <w:rsid w:val="00546F1B"/>
    <w:rsid w:val="0055005B"/>
    <w:rsid w:val="00552737"/>
    <w:rsid w:val="00553B7E"/>
    <w:rsid w:val="005550D4"/>
    <w:rsid w:val="00555F42"/>
    <w:rsid w:val="00557E51"/>
    <w:rsid w:val="00562142"/>
    <w:rsid w:val="00562D75"/>
    <w:rsid w:val="00563644"/>
    <w:rsid w:val="00567C65"/>
    <w:rsid w:val="0057502A"/>
    <w:rsid w:val="00575E78"/>
    <w:rsid w:val="0057611B"/>
    <w:rsid w:val="00577E73"/>
    <w:rsid w:val="00580562"/>
    <w:rsid w:val="005816EA"/>
    <w:rsid w:val="005846D5"/>
    <w:rsid w:val="00585157"/>
    <w:rsid w:val="005865E7"/>
    <w:rsid w:val="00591A8A"/>
    <w:rsid w:val="005924E1"/>
    <w:rsid w:val="00594107"/>
    <w:rsid w:val="00597DA7"/>
    <w:rsid w:val="005A0A21"/>
    <w:rsid w:val="005A1D21"/>
    <w:rsid w:val="005A2077"/>
    <w:rsid w:val="005A2397"/>
    <w:rsid w:val="005A5585"/>
    <w:rsid w:val="005A5D99"/>
    <w:rsid w:val="005A7FED"/>
    <w:rsid w:val="005B053F"/>
    <w:rsid w:val="005B068E"/>
    <w:rsid w:val="005B366F"/>
    <w:rsid w:val="005B392B"/>
    <w:rsid w:val="005B3940"/>
    <w:rsid w:val="005C3C79"/>
    <w:rsid w:val="005C4924"/>
    <w:rsid w:val="005C4D42"/>
    <w:rsid w:val="005C5704"/>
    <w:rsid w:val="005C5FBE"/>
    <w:rsid w:val="005C701C"/>
    <w:rsid w:val="005C785E"/>
    <w:rsid w:val="005D0BEB"/>
    <w:rsid w:val="005D16BF"/>
    <w:rsid w:val="005D16D2"/>
    <w:rsid w:val="005D2758"/>
    <w:rsid w:val="005D631E"/>
    <w:rsid w:val="005D67B5"/>
    <w:rsid w:val="005D6D8C"/>
    <w:rsid w:val="005D7EEF"/>
    <w:rsid w:val="005E0D26"/>
    <w:rsid w:val="005E1018"/>
    <w:rsid w:val="005E216C"/>
    <w:rsid w:val="005E2E26"/>
    <w:rsid w:val="005E3758"/>
    <w:rsid w:val="005E52D7"/>
    <w:rsid w:val="005E5330"/>
    <w:rsid w:val="005F020D"/>
    <w:rsid w:val="005F391F"/>
    <w:rsid w:val="005F4376"/>
    <w:rsid w:val="005F5587"/>
    <w:rsid w:val="005F5FC9"/>
    <w:rsid w:val="005F66D8"/>
    <w:rsid w:val="005F6B41"/>
    <w:rsid w:val="005F6BFD"/>
    <w:rsid w:val="005F7C62"/>
    <w:rsid w:val="00600E9F"/>
    <w:rsid w:val="006043AF"/>
    <w:rsid w:val="006061CD"/>
    <w:rsid w:val="00613475"/>
    <w:rsid w:val="00616007"/>
    <w:rsid w:val="00617C77"/>
    <w:rsid w:val="00617FF4"/>
    <w:rsid w:val="00624884"/>
    <w:rsid w:val="0062491E"/>
    <w:rsid w:val="00624DC1"/>
    <w:rsid w:val="006258D2"/>
    <w:rsid w:val="00627EDE"/>
    <w:rsid w:val="00630EA2"/>
    <w:rsid w:val="00631D26"/>
    <w:rsid w:val="006328B8"/>
    <w:rsid w:val="006328D8"/>
    <w:rsid w:val="006342D0"/>
    <w:rsid w:val="0063711E"/>
    <w:rsid w:val="0064184E"/>
    <w:rsid w:val="00641B7A"/>
    <w:rsid w:val="00644D60"/>
    <w:rsid w:val="006452AD"/>
    <w:rsid w:val="00647E24"/>
    <w:rsid w:val="006501E8"/>
    <w:rsid w:val="00652AB7"/>
    <w:rsid w:val="006558A5"/>
    <w:rsid w:val="00656235"/>
    <w:rsid w:val="00656CC2"/>
    <w:rsid w:val="0066217B"/>
    <w:rsid w:val="00663CC3"/>
    <w:rsid w:val="00664E29"/>
    <w:rsid w:val="00667049"/>
    <w:rsid w:val="00670916"/>
    <w:rsid w:val="0067101C"/>
    <w:rsid w:val="00671DF2"/>
    <w:rsid w:val="00673404"/>
    <w:rsid w:val="006759AD"/>
    <w:rsid w:val="00675F10"/>
    <w:rsid w:val="0067649A"/>
    <w:rsid w:val="00676EDF"/>
    <w:rsid w:val="00677CA5"/>
    <w:rsid w:val="006809AF"/>
    <w:rsid w:val="00680A45"/>
    <w:rsid w:val="00682537"/>
    <w:rsid w:val="0068274C"/>
    <w:rsid w:val="0068448E"/>
    <w:rsid w:val="006846CE"/>
    <w:rsid w:val="006876CF"/>
    <w:rsid w:val="00692FFB"/>
    <w:rsid w:val="00693C62"/>
    <w:rsid w:val="0069433D"/>
    <w:rsid w:val="0069641B"/>
    <w:rsid w:val="006A038D"/>
    <w:rsid w:val="006A153C"/>
    <w:rsid w:val="006A28A0"/>
    <w:rsid w:val="006A557D"/>
    <w:rsid w:val="006A7581"/>
    <w:rsid w:val="006B0137"/>
    <w:rsid w:val="006B1247"/>
    <w:rsid w:val="006B1833"/>
    <w:rsid w:val="006B5B8B"/>
    <w:rsid w:val="006B6A98"/>
    <w:rsid w:val="006C0E25"/>
    <w:rsid w:val="006C0E7F"/>
    <w:rsid w:val="006C1079"/>
    <w:rsid w:val="006C16C4"/>
    <w:rsid w:val="006C24DE"/>
    <w:rsid w:val="006C63CC"/>
    <w:rsid w:val="006C64AE"/>
    <w:rsid w:val="006C724A"/>
    <w:rsid w:val="006C7C58"/>
    <w:rsid w:val="006D0BE0"/>
    <w:rsid w:val="006D2027"/>
    <w:rsid w:val="006D2ACA"/>
    <w:rsid w:val="006D2B50"/>
    <w:rsid w:val="006D44D2"/>
    <w:rsid w:val="006D52FA"/>
    <w:rsid w:val="006D63C7"/>
    <w:rsid w:val="006D6CF7"/>
    <w:rsid w:val="006D7EEA"/>
    <w:rsid w:val="006E0B33"/>
    <w:rsid w:val="006E1459"/>
    <w:rsid w:val="006E1DDD"/>
    <w:rsid w:val="006E30F4"/>
    <w:rsid w:val="006E4174"/>
    <w:rsid w:val="006E510D"/>
    <w:rsid w:val="006F14A0"/>
    <w:rsid w:val="006F1A66"/>
    <w:rsid w:val="006F1B9F"/>
    <w:rsid w:val="006F6C39"/>
    <w:rsid w:val="006F6FE9"/>
    <w:rsid w:val="006F789C"/>
    <w:rsid w:val="00702BEF"/>
    <w:rsid w:val="00703B21"/>
    <w:rsid w:val="007041C4"/>
    <w:rsid w:val="00704E47"/>
    <w:rsid w:val="00704FA8"/>
    <w:rsid w:val="00706BE9"/>
    <w:rsid w:val="007108D1"/>
    <w:rsid w:val="00712D5D"/>
    <w:rsid w:val="007157F6"/>
    <w:rsid w:val="00723103"/>
    <w:rsid w:val="0072709E"/>
    <w:rsid w:val="0072752C"/>
    <w:rsid w:val="00730359"/>
    <w:rsid w:val="00731C5A"/>
    <w:rsid w:val="007367E7"/>
    <w:rsid w:val="00736A96"/>
    <w:rsid w:val="0073729E"/>
    <w:rsid w:val="0074500F"/>
    <w:rsid w:val="00745EA3"/>
    <w:rsid w:val="00746072"/>
    <w:rsid w:val="00746A52"/>
    <w:rsid w:val="00750E33"/>
    <w:rsid w:val="007530ED"/>
    <w:rsid w:val="00753589"/>
    <w:rsid w:val="00753D79"/>
    <w:rsid w:val="007556D8"/>
    <w:rsid w:val="00756301"/>
    <w:rsid w:val="00756AE2"/>
    <w:rsid w:val="00756C6B"/>
    <w:rsid w:val="007605F3"/>
    <w:rsid w:val="00763F4E"/>
    <w:rsid w:val="00766AC6"/>
    <w:rsid w:val="007678DD"/>
    <w:rsid w:val="00770049"/>
    <w:rsid w:val="007705A1"/>
    <w:rsid w:val="0077130E"/>
    <w:rsid w:val="00771A3A"/>
    <w:rsid w:val="00774045"/>
    <w:rsid w:val="007741D0"/>
    <w:rsid w:val="0077506C"/>
    <w:rsid w:val="00775C8A"/>
    <w:rsid w:val="00776682"/>
    <w:rsid w:val="00777181"/>
    <w:rsid w:val="00781B0B"/>
    <w:rsid w:val="007845D1"/>
    <w:rsid w:val="00785212"/>
    <w:rsid w:val="00785E59"/>
    <w:rsid w:val="00785FFB"/>
    <w:rsid w:val="007865AE"/>
    <w:rsid w:val="007865BE"/>
    <w:rsid w:val="00786D92"/>
    <w:rsid w:val="0079003A"/>
    <w:rsid w:val="00790845"/>
    <w:rsid w:val="0079097A"/>
    <w:rsid w:val="00790E25"/>
    <w:rsid w:val="00791093"/>
    <w:rsid w:val="00792593"/>
    <w:rsid w:val="007945E7"/>
    <w:rsid w:val="007951A4"/>
    <w:rsid w:val="00795833"/>
    <w:rsid w:val="00795AA7"/>
    <w:rsid w:val="00796EF5"/>
    <w:rsid w:val="00797A25"/>
    <w:rsid w:val="007A2778"/>
    <w:rsid w:val="007A6815"/>
    <w:rsid w:val="007A6996"/>
    <w:rsid w:val="007A6EE0"/>
    <w:rsid w:val="007B3E7A"/>
    <w:rsid w:val="007B4A3E"/>
    <w:rsid w:val="007B55B2"/>
    <w:rsid w:val="007B69EE"/>
    <w:rsid w:val="007C0130"/>
    <w:rsid w:val="007C11C2"/>
    <w:rsid w:val="007C16ED"/>
    <w:rsid w:val="007C21C0"/>
    <w:rsid w:val="007C2A2D"/>
    <w:rsid w:val="007C3C7E"/>
    <w:rsid w:val="007C3E72"/>
    <w:rsid w:val="007C428A"/>
    <w:rsid w:val="007C5B1C"/>
    <w:rsid w:val="007C62E5"/>
    <w:rsid w:val="007D04EF"/>
    <w:rsid w:val="007D05E6"/>
    <w:rsid w:val="007D1278"/>
    <w:rsid w:val="007D1A40"/>
    <w:rsid w:val="007D1D64"/>
    <w:rsid w:val="007D212A"/>
    <w:rsid w:val="007D305E"/>
    <w:rsid w:val="007D335D"/>
    <w:rsid w:val="007D346F"/>
    <w:rsid w:val="007D3D5B"/>
    <w:rsid w:val="007D472A"/>
    <w:rsid w:val="007D56A0"/>
    <w:rsid w:val="007D5C62"/>
    <w:rsid w:val="007D619D"/>
    <w:rsid w:val="007D62E9"/>
    <w:rsid w:val="007D6C31"/>
    <w:rsid w:val="007E3856"/>
    <w:rsid w:val="007E6366"/>
    <w:rsid w:val="007F2472"/>
    <w:rsid w:val="007F377F"/>
    <w:rsid w:val="007F403D"/>
    <w:rsid w:val="007F45C7"/>
    <w:rsid w:val="007F4B7A"/>
    <w:rsid w:val="007F65B3"/>
    <w:rsid w:val="007F7E17"/>
    <w:rsid w:val="00800672"/>
    <w:rsid w:val="008006BE"/>
    <w:rsid w:val="00800E92"/>
    <w:rsid w:val="008058E5"/>
    <w:rsid w:val="008075FA"/>
    <w:rsid w:val="0081015B"/>
    <w:rsid w:val="008111E8"/>
    <w:rsid w:val="008210CC"/>
    <w:rsid w:val="008235F2"/>
    <w:rsid w:val="00823C16"/>
    <w:rsid w:val="00827927"/>
    <w:rsid w:val="00827F3B"/>
    <w:rsid w:val="00830200"/>
    <w:rsid w:val="00831F1B"/>
    <w:rsid w:val="00833D76"/>
    <w:rsid w:val="00836764"/>
    <w:rsid w:val="008402E8"/>
    <w:rsid w:val="00841779"/>
    <w:rsid w:val="0084252F"/>
    <w:rsid w:val="00842EF6"/>
    <w:rsid w:val="008432EC"/>
    <w:rsid w:val="0084532F"/>
    <w:rsid w:val="008512B1"/>
    <w:rsid w:val="00852EB8"/>
    <w:rsid w:val="00853723"/>
    <w:rsid w:val="0085399A"/>
    <w:rsid w:val="00856109"/>
    <w:rsid w:val="0085709D"/>
    <w:rsid w:val="00857C69"/>
    <w:rsid w:val="00857F8D"/>
    <w:rsid w:val="00861268"/>
    <w:rsid w:val="00862E11"/>
    <w:rsid w:val="00863929"/>
    <w:rsid w:val="008649A3"/>
    <w:rsid w:val="00864EF4"/>
    <w:rsid w:val="008675A1"/>
    <w:rsid w:val="00867EB5"/>
    <w:rsid w:val="00870185"/>
    <w:rsid w:val="0087057B"/>
    <w:rsid w:val="008722A8"/>
    <w:rsid w:val="00872317"/>
    <w:rsid w:val="008743DE"/>
    <w:rsid w:val="00874A54"/>
    <w:rsid w:val="00874CF7"/>
    <w:rsid w:val="008804EF"/>
    <w:rsid w:val="00881E3C"/>
    <w:rsid w:val="00881FC8"/>
    <w:rsid w:val="008833C5"/>
    <w:rsid w:val="00883A5B"/>
    <w:rsid w:val="00884BA0"/>
    <w:rsid w:val="00887595"/>
    <w:rsid w:val="008879EB"/>
    <w:rsid w:val="00887EA4"/>
    <w:rsid w:val="00894B4E"/>
    <w:rsid w:val="00895A62"/>
    <w:rsid w:val="008A05FA"/>
    <w:rsid w:val="008A0AEA"/>
    <w:rsid w:val="008A257A"/>
    <w:rsid w:val="008A29B7"/>
    <w:rsid w:val="008A3322"/>
    <w:rsid w:val="008A3CD1"/>
    <w:rsid w:val="008A4B43"/>
    <w:rsid w:val="008A501E"/>
    <w:rsid w:val="008A6653"/>
    <w:rsid w:val="008A7A78"/>
    <w:rsid w:val="008B5237"/>
    <w:rsid w:val="008B53E3"/>
    <w:rsid w:val="008B673A"/>
    <w:rsid w:val="008B6DA6"/>
    <w:rsid w:val="008C13FF"/>
    <w:rsid w:val="008C16F4"/>
    <w:rsid w:val="008C2A62"/>
    <w:rsid w:val="008C4A80"/>
    <w:rsid w:val="008C4EBA"/>
    <w:rsid w:val="008C5526"/>
    <w:rsid w:val="008C6BF8"/>
    <w:rsid w:val="008C6F04"/>
    <w:rsid w:val="008C71A2"/>
    <w:rsid w:val="008C772E"/>
    <w:rsid w:val="008D076E"/>
    <w:rsid w:val="008D4059"/>
    <w:rsid w:val="008D5107"/>
    <w:rsid w:val="008D562F"/>
    <w:rsid w:val="008D6DC0"/>
    <w:rsid w:val="008E1B59"/>
    <w:rsid w:val="008E37AE"/>
    <w:rsid w:val="008E5792"/>
    <w:rsid w:val="008E6579"/>
    <w:rsid w:val="008E67CD"/>
    <w:rsid w:val="008E76DF"/>
    <w:rsid w:val="008F532E"/>
    <w:rsid w:val="008F5544"/>
    <w:rsid w:val="008F6C9A"/>
    <w:rsid w:val="009014AB"/>
    <w:rsid w:val="00901909"/>
    <w:rsid w:val="0090218B"/>
    <w:rsid w:val="0090221C"/>
    <w:rsid w:val="00902246"/>
    <w:rsid w:val="009026F5"/>
    <w:rsid w:val="00905912"/>
    <w:rsid w:val="00905CE4"/>
    <w:rsid w:val="00905F3A"/>
    <w:rsid w:val="009060F9"/>
    <w:rsid w:val="00907011"/>
    <w:rsid w:val="00907FCA"/>
    <w:rsid w:val="009111E8"/>
    <w:rsid w:val="00911E9C"/>
    <w:rsid w:val="009141EF"/>
    <w:rsid w:val="009143FC"/>
    <w:rsid w:val="009145FE"/>
    <w:rsid w:val="00916991"/>
    <w:rsid w:val="00917A34"/>
    <w:rsid w:val="00920B6C"/>
    <w:rsid w:val="0092137E"/>
    <w:rsid w:val="0092445B"/>
    <w:rsid w:val="009253CA"/>
    <w:rsid w:val="00927E17"/>
    <w:rsid w:val="0093127D"/>
    <w:rsid w:val="009317B7"/>
    <w:rsid w:val="009328B6"/>
    <w:rsid w:val="00933F33"/>
    <w:rsid w:val="00934284"/>
    <w:rsid w:val="00934362"/>
    <w:rsid w:val="00937683"/>
    <w:rsid w:val="0093781F"/>
    <w:rsid w:val="00937BB7"/>
    <w:rsid w:val="009425CD"/>
    <w:rsid w:val="00942EAE"/>
    <w:rsid w:val="0094431C"/>
    <w:rsid w:val="009447E8"/>
    <w:rsid w:val="00946AE2"/>
    <w:rsid w:val="00947BA6"/>
    <w:rsid w:val="009507B8"/>
    <w:rsid w:val="00950E09"/>
    <w:rsid w:val="00950F9E"/>
    <w:rsid w:val="00953620"/>
    <w:rsid w:val="0095525F"/>
    <w:rsid w:val="00955A87"/>
    <w:rsid w:val="0095698F"/>
    <w:rsid w:val="009575F1"/>
    <w:rsid w:val="009613D0"/>
    <w:rsid w:val="0096218A"/>
    <w:rsid w:val="009647B3"/>
    <w:rsid w:val="00965E90"/>
    <w:rsid w:val="00966E3A"/>
    <w:rsid w:val="00970394"/>
    <w:rsid w:val="009721C8"/>
    <w:rsid w:val="00977659"/>
    <w:rsid w:val="00982D12"/>
    <w:rsid w:val="00984ABD"/>
    <w:rsid w:val="009862C5"/>
    <w:rsid w:val="009863EA"/>
    <w:rsid w:val="00992FEA"/>
    <w:rsid w:val="00993693"/>
    <w:rsid w:val="00993B36"/>
    <w:rsid w:val="00994398"/>
    <w:rsid w:val="00995E94"/>
    <w:rsid w:val="009A0166"/>
    <w:rsid w:val="009A28D7"/>
    <w:rsid w:val="009A28F3"/>
    <w:rsid w:val="009A3976"/>
    <w:rsid w:val="009A4F88"/>
    <w:rsid w:val="009A6678"/>
    <w:rsid w:val="009B2A1F"/>
    <w:rsid w:val="009B39C6"/>
    <w:rsid w:val="009B4E69"/>
    <w:rsid w:val="009B79B2"/>
    <w:rsid w:val="009B7AC8"/>
    <w:rsid w:val="009B7BD5"/>
    <w:rsid w:val="009C0003"/>
    <w:rsid w:val="009C198F"/>
    <w:rsid w:val="009C5CF1"/>
    <w:rsid w:val="009D0A35"/>
    <w:rsid w:val="009D2C69"/>
    <w:rsid w:val="009D46EA"/>
    <w:rsid w:val="009D556C"/>
    <w:rsid w:val="009E2074"/>
    <w:rsid w:val="009E341C"/>
    <w:rsid w:val="009E4304"/>
    <w:rsid w:val="009E49C8"/>
    <w:rsid w:val="009E4E06"/>
    <w:rsid w:val="009E58F4"/>
    <w:rsid w:val="009E673E"/>
    <w:rsid w:val="009F16E3"/>
    <w:rsid w:val="009F2086"/>
    <w:rsid w:val="009F2582"/>
    <w:rsid w:val="009F42F3"/>
    <w:rsid w:val="009F4B37"/>
    <w:rsid w:val="009F4D18"/>
    <w:rsid w:val="009F687E"/>
    <w:rsid w:val="00A00AEA"/>
    <w:rsid w:val="00A02747"/>
    <w:rsid w:val="00A02E24"/>
    <w:rsid w:val="00A03FB5"/>
    <w:rsid w:val="00A040A2"/>
    <w:rsid w:val="00A050F0"/>
    <w:rsid w:val="00A07C6C"/>
    <w:rsid w:val="00A101DC"/>
    <w:rsid w:val="00A10E3F"/>
    <w:rsid w:val="00A12082"/>
    <w:rsid w:val="00A12145"/>
    <w:rsid w:val="00A1276E"/>
    <w:rsid w:val="00A127E1"/>
    <w:rsid w:val="00A12F7A"/>
    <w:rsid w:val="00A14446"/>
    <w:rsid w:val="00A149E0"/>
    <w:rsid w:val="00A16858"/>
    <w:rsid w:val="00A21417"/>
    <w:rsid w:val="00A23721"/>
    <w:rsid w:val="00A243D4"/>
    <w:rsid w:val="00A24DD9"/>
    <w:rsid w:val="00A26F7D"/>
    <w:rsid w:val="00A27877"/>
    <w:rsid w:val="00A27CD3"/>
    <w:rsid w:val="00A31973"/>
    <w:rsid w:val="00A31C72"/>
    <w:rsid w:val="00A329E2"/>
    <w:rsid w:val="00A337D5"/>
    <w:rsid w:val="00A35457"/>
    <w:rsid w:val="00A3667B"/>
    <w:rsid w:val="00A36841"/>
    <w:rsid w:val="00A36A66"/>
    <w:rsid w:val="00A370E1"/>
    <w:rsid w:val="00A3739B"/>
    <w:rsid w:val="00A413C7"/>
    <w:rsid w:val="00A421F6"/>
    <w:rsid w:val="00A43D6A"/>
    <w:rsid w:val="00A4456E"/>
    <w:rsid w:val="00A4512D"/>
    <w:rsid w:val="00A4634C"/>
    <w:rsid w:val="00A50001"/>
    <w:rsid w:val="00A50A2A"/>
    <w:rsid w:val="00A53076"/>
    <w:rsid w:val="00A55C1B"/>
    <w:rsid w:val="00A607A9"/>
    <w:rsid w:val="00A60B2E"/>
    <w:rsid w:val="00A614DE"/>
    <w:rsid w:val="00A64034"/>
    <w:rsid w:val="00A6405C"/>
    <w:rsid w:val="00A66A09"/>
    <w:rsid w:val="00A670CF"/>
    <w:rsid w:val="00A67354"/>
    <w:rsid w:val="00A6798C"/>
    <w:rsid w:val="00A70C74"/>
    <w:rsid w:val="00A714B0"/>
    <w:rsid w:val="00A71582"/>
    <w:rsid w:val="00A71FA7"/>
    <w:rsid w:val="00A7264F"/>
    <w:rsid w:val="00A73809"/>
    <w:rsid w:val="00A743DF"/>
    <w:rsid w:val="00A81A6B"/>
    <w:rsid w:val="00A8202A"/>
    <w:rsid w:val="00A82E65"/>
    <w:rsid w:val="00A84682"/>
    <w:rsid w:val="00A858D9"/>
    <w:rsid w:val="00A869C0"/>
    <w:rsid w:val="00A90178"/>
    <w:rsid w:val="00A9047A"/>
    <w:rsid w:val="00A90A28"/>
    <w:rsid w:val="00A9317E"/>
    <w:rsid w:val="00A95178"/>
    <w:rsid w:val="00A95E98"/>
    <w:rsid w:val="00A95EC3"/>
    <w:rsid w:val="00A96EEE"/>
    <w:rsid w:val="00A96FF6"/>
    <w:rsid w:val="00A972AC"/>
    <w:rsid w:val="00A97502"/>
    <w:rsid w:val="00AA0103"/>
    <w:rsid w:val="00AA0C0E"/>
    <w:rsid w:val="00AA1417"/>
    <w:rsid w:val="00AA1880"/>
    <w:rsid w:val="00AA2D9B"/>
    <w:rsid w:val="00AA53D2"/>
    <w:rsid w:val="00AA6444"/>
    <w:rsid w:val="00AA749A"/>
    <w:rsid w:val="00AA7763"/>
    <w:rsid w:val="00AA79C4"/>
    <w:rsid w:val="00AA7B9C"/>
    <w:rsid w:val="00AB04FF"/>
    <w:rsid w:val="00AB08BC"/>
    <w:rsid w:val="00AB10B8"/>
    <w:rsid w:val="00AB15EF"/>
    <w:rsid w:val="00AB6A1E"/>
    <w:rsid w:val="00AB6CC3"/>
    <w:rsid w:val="00AC0085"/>
    <w:rsid w:val="00AC0DB2"/>
    <w:rsid w:val="00AC127C"/>
    <w:rsid w:val="00AC2884"/>
    <w:rsid w:val="00AC2EE4"/>
    <w:rsid w:val="00AC5D31"/>
    <w:rsid w:val="00AC6941"/>
    <w:rsid w:val="00AC716A"/>
    <w:rsid w:val="00AD1D73"/>
    <w:rsid w:val="00AD3385"/>
    <w:rsid w:val="00AE0DFD"/>
    <w:rsid w:val="00AE3150"/>
    <w:rsid w:val="00AE42E1"/>
    <w:rsid w:val="00AE5269"/>
    <w:rsid w:val="00AE7CD1"/>
    <w:rsid w:val="00AE7E3F"/>
    <w:rsid w:val="00AF0397"/>
    <w:rsid w:val="00AF2470"/>
    <w:rsid w:val="00AF3AE8"/>
    <w:rsid w:val="00AF512D"/>
    <w:rsid w:val="00AF6122"/>
    <w:rsid w:val="00B0457A"/>
    <w:rsid w:val="00B04592"/>
    <w:rsid w:val="00B054AC"/>
    <w:rsid w:val="00B10453"/>
    <w:rsid w:val="00B11926"/>
    <w:rsid w:val="00B12651"/>
    <w:rsid w:val="00B127DE"/>
    <w:rsid w:val="00B14610"/>
    <w:rsid w:val="00B22590"/>
    <w:rsid w:val="00B22FF0"/>
    <w:rsid w:val="00B24847"/>
    <w:rsid w:val="00B254C2"/>
    <w:rsid w:val="00B311A0"/>
    <w:rsid w:val="00B31AB0"/>
    <w:rsid w:val="00B34968"/>
    <w:rsid w:val="00B3550F"/>
    <w:rsid w:val="00B3570E"/>
    <w:rsid w:val="00B36016"/>
    <w:rsid w:val="00B36E0A"/>
    <w:rsid w:val="00B50215"/>
    <w:rsid w:val="00B547B8"/>
    <w:rsid w:val="00B54FA6"/>
    <w:rsid w:val="00B61A70"/>
    <w:rsid w:val="00B62CF3"/>
    <w:rsid w:val="00B6427F"/>
    <w:rsid w:val="00B67181"/>
    <w:rsid w:val="00B71675"/>
    <w:rsid w:val="00B716DF"/>
    <w:rsid w:val="00B731BE"/>
    <w:rsid w:val="00B75E43"/>
    <w:rsid w:val="00B8142A"/>
    <w:rsid w:val="00B8144A"/>
    <w:rsid w:val="00B81716"/>
    <w:rsid w:val="00B81C04"/>
    <w:rsid w:val="00B81EB6"/>
    <w:rsid w:val="00B85C3B"/>
    <w:rsid w:val="00B868AE"/>
    <w:rsid w:val="00B86CB6"/>
    <w:rsid w:val="00B87921"/>
    <w:rsid w:val="00B91199"/>
    <w:rsid w:val="00B924AB"/>
    <w:rsid w:val="00B92FDE"/>
    <w:rsid w:val="00B93B0B"/>
    <w:rsid w:val="00B94B87"/>
    <w:rsid w:val="00B94DB0"/>
    <w:rsid w:val="00B961AD"/>
    <w:rsid w:val="00BA31F2"/>
    <w:rsid w:val="00BA4AAE"/>
    <w:rsid w:val="00BA4C28"/>
    <w:rsid w:val="00BA7B78"/>
    <w:rsid w:val="00BB0C97"/>
    <w:rsid w:val="00BB244E"/>
    <w:rsid w:val="00BB3021"/>
    <w:rsid w:val="00BB3D48"/>
    <w:rsid w:val="00BB434E"/>
    <w:rsid w:val="00BB7462"/>
    <w:rsid w:val="00BC2767"/>
    <w:rsid w:val="00BC2BE3"/>
    <w:rsid w:val="00BC32FC"/>
    <w:rsid w:val="00BD021D"/>
    <w:rsid w:val="00BD1C72"/>
    <w:rsid w:val="00BD347E"/>
    <w:rsid w:val="00BD36AE"/>
    <w:rsid w:val="00BD400C"/>
    <w:rsid w:val="00BD4438"/>
    <w:rsid w:val="00BD5C8D"/>
    <w:rsid w:val="00BE1A87"/>
    <w:rsid w:val="00BE457D"/>
    <w:rsid w:val="00BE796F"/>
    <w:rsid w:val="00BF0012"/>
    <w:rsid w:val="00BF07CA"/>
    <w:rsid w:val="00BF1878"/>
    <w:rsid w:val="00BF1A5E"/>
    <w:rsid w:val="00BF303F"/>
    <w:rsid w:val="00BF3945"/>
    <w:rsid w:val="00BF59DF"/>
    <w:rsid w:val="00C01326"/>
    <w:rsid w:val="00C022EF"/>
    <w:rsid w:val="00C02C27"/>
    <w:rsid w:val="00C0310E"/>
    <w:rsid w:val="00C03EC0"/>
    <w:rsid w:val="00C07BFB"/>
    <w:rsid w:val="00C07DE7"/>
    <w:rsid w:val="00C11BE1"/>
    <w:rsid w:val="00C120FB"/>
    <w:rsid w:val="00C127A1"/>
    <w:rsid w:val="00C13D5B"/>
    <w:rsid w:val="00C150A4"/>
    <w:rsid w:val="00C15691"/>
    <w:rsid w:val="00C2025E"/>
    <w:rsid w:val="00C20412"/>
    <w:rsid w:val="00C206D7"/>
    <w:rsid w:val="00C2160F"/>
    <w:rsid w:val="00C22218"/>
    <w:rsid w:val="00C2331E"/>
    <w:rsid w:val="00C23871"/>
    <w:rsid w:val="00C260CA"/>
    <w:rsid w:val="00C27607"/>
    <w:rsid w:val="00C27E71"/>
    <w:rsid w:val="00C323BA"/>
    <w:rsid w:val="00C32E73"/>
    <w:rsid w:val="00C3562A"/>
    <w:rsid w:val="00C35777"/>
    <w:rsid w:val="00C40F7A"/>
    <w:rsid w:val="00C41C17"/>
    <w:rsid w:val="00C43F2B"/>
    <w:rsid w:val="00C51746"/>
    <w:rsid w:val="00C57238"/>
    <w:rsid w:val="00C5743C"/>
    <w:rsid w:val="00C600F1"/>
    <w:rsid w:val="00C60A90"/>
    <w:rsid w:val="00C619CA"/>
    <w:rsid w:val="00C61AFE"/>
    <w:rsid w:val="00C6224B"/>
    <w:rsid w:val="00C63F27"/>
    <w:rsid w:val="00C67859"/>
    <w:rsid w:val="00C70FED"/>
    <w:rsid w:val="00C71306"/>
    <w:rsid w:val="00C71F2A"/>
    <w:rsid w:val="00C729E4"/>
    <w:rsid w:val="00C72ED8"/>
    <w:rsid w:val="00C73551"/>
    <w:rsid w:val="00C73963"/>
    <w:rsid w:val="00C742EF"/>
    <w:rsid w:val="00C7455B"/>
    <w:rsid w:val="00C7481E"/>
    <w:rsid w:val="00C748D2"/>
    <w:rsid w:val="00C74985"/>
    <w:rsid w:val="00C77335"/>
    <w:rsid w:val="00C80FF2"/>
    <w:rsid w:val="00C82C5A"/>
    <w:rsid w:val="00C82EC8"/>
    <w:rsid w:val="00C843F9"/>
    <w:rsid w:val="00C84AFE"/>
    <w:rsid w:val="00C869FD"/>
    <w:rsid w:val="00C90991"/>
    <w:rsid w:val="00C928D6"/>
    <w:rsid w:val="00C9447F"/>
    <w:rsid w:val="00CA10FA"/>
    <w:rsid w:val="00CA3F83"/>
    <w:rsid w:val="00CA41FA"/>
    <w:rsid w:val="00CA6D8A"/>
    <w:rsid w:val="00CB01FF"/>
    <w:rsid w:val="00CB0EC8"/>
    <w:rsid w:val="00CB38F7"/>
    <w:rsid w:val="00CB4BF2"/>
    <w:rsid w:val="00CB77A4"/>
    <w:rsid w:val="00CC15D4"/>
    <w:rsid w:val="00CC2AA6"/>
    <w:rsid w:val="00CC2ACA"/>
    <w:rsid w:val="00CC3045"/>
    <w:rsid w:val="00CC337E"/>
    <w:rsid w:val="00CC37A8"/>
    <w:rsid w:val="00CC4850"/>
    <w:rsid w:val="00CC5A7B"/>
    <w:rsid w:val="00CC6084"/>
    <w:rsid w:val="00CC7F7D"/>
    <w:rsid w:val="00CD0E84"/>
    <w:rsid w:val="00CD12D3"/>
    <w:rsid w:val="00CD2E1B"/>
    <w:rsid w:val="00CD3542"/>
    <w:rsid w:val="00CD48AE"/>
    <w:rsid w:val="00CD5605"/>
    <w:rsid w:val="00CD5652"/>
    <w:rsid w:val="00CD5817"/>
    <w:rsid w:val="00CD73ED"/>
    <w:rsid w:val="00CE0EF3"/>
    <w:rsid w:val="00CE25F0"/>
    <w:rsid w:val="00CE4576"/>
    <w:rsid w:val="00CE5A07"/>
    <w:rsid w:val="00CE647D"/>
    <w:rsid w:val="00CE6497"/>
    <w:rsid w:val="00CF073F"/>
    <w:rsid w:val="00CF1F71"/>
    <w:rsid w:val="00CF49E1"/>
    <w:rsid w:val="00CF6284"/>
    <w:rsid w:val="00D02BBD"/>
    <w:rsid w:val="00D05A35"/>
    <w:rsid w:val="00D060B7"/>
    <w:rsid w:val="00D074AA"/>
    <w:rsid w:val="00D075D2"/>
    <w:rsid w:val="00D100CC"/>
    <w:rsid w:val="00D1214C"/>
    <w:rsid w:val="00D12DF8"/>
    <w:rsid w:val="00D1339F"/>
    <w:rsid w:val="00D138E7"/>
    <w:rsid w:val="00D15234"/>
    <w:rsid w:val="00D1597E"/>
    <w:rsid w:val="00D16D36"/>
    <w:rsid w:val="00D16D96"/>
    <w:rsid w:val="00D17C17"/>
    <w:rsid w:val="00D17FEB"/>
    <w:rsid w:val="00D21A91"/>
    <w:rsid w:val="00D21B4B"/>
    <w:rsid w:val="00D21E83"/>
    <w:rsid w:val="00D25C89"/>
    <w:rsid w:val="00D269C1"/>
    <w:rsid w:val="00D270A3"/>
    <w:rsid w:val="00D27411"/>
    <w:rsid w:val="00D31137"/>
    <w:rsid w:val="00D32CA2"/>
    <w:rsid w:val="00D34899"/>
    <w:rsid w:val="00D34DC4"/>
    <w:rsid w:val="00D35658"/>
    <w:rsid w:val="00D364A4"/>
    <w:rsid w:val="00D42101"/>
    <w:rsid w:val="00D42151"/>
    <w:rsid w:val="00D45F2E"/>
    <w:rsid w:val="00D474F4"/>
    <w:rsid w:val="00D47C8F"/>
    <w:rsid w:val="00D50483"/>
    <w:rsid w:val="00D50CF2"/>
    <w:rsid w:val="00D50EC0"/>
    <w:rsid w:val="00D52CB9"/>
    <w:rsid w:val="00D5364A"/>
    <w:rsid w:val="00D57526"/>
    <w:rsid w:val="00D62995"/>
    <w:rsid w:val="00D62AE8"/>
    <w:rsid w:val="00D64AED"/>
    <w:rsid w:val="00D66A94"/>
    <w:rsid w:val="00D70FCE"/>
    <w:rsid w:val="00D71D70"/>
    <w:rsid w:val="00D7360A"/>
    <w:rsid w:val="00D74102"/>
    <w:rsid w:val="00D75A1C"/>
    <w:rsid w:val="00D75E45"/>
    <w:rsid w:val="00D766C1"/>
    <w:rsid w:val="00D77BDA"/>
    <w:rsid w:val="00D80629"/>
    <w:rsid w:val="00D8155E"/>
    <w:rsid w:val="00D823F1"/>
    <w:rsid w:val="00D840A3"/>
    <w:rsid w:val="00D84675"/>
    <w:rsid w:val="00D87932"/>
    <w:rsid w:val="00D87DF9"/>
    <w:rsid w:val="00D90218"/>
    <w:rsid w:val="00D94AF3"/>
    <w:rsid w:val="00D955C1"/>
    <w:rsid w:val="00D958B6"/>
    <w:rsid w:val="00D95D59"/>
    <w:rsid w:val="00DA04DE"/>
    <w:rsid w:val="00DA12D8"/>
    <w:rsid w:val="00DA19CF"/>
    <w:rsid w:val="00DA3EDF"/>
    <w:rsid w:val="00DA579D"/>
    <w:rsid w:val="00DA5F18"/>
    <w:rsid w:val="00DB0280"/>
    <w:rsid w:val="00DB1D38"/>
    <w:rsid w:val="00DB30E8"/>
    <w:rsid w:val="00DB3373"/>
    <w:rsid w:val="00DB4000"/>
    <w:rsid w:val="00DB48E3"/>
    <w:rsid w:val="00DB68EC"/>
    <w:rsid w:val="00DB781F"/>
    <w:rsid w:val="00DC362A"/>
    <w:rsid w:val="00DC5271"/>
    <w:rsid w:val="00DC7454"/>
    <w:rsid w:val="00DC76FC"/>
    <w:rsid w:val="00DC77BA"/>
    <w:rsid w:val="00DD2729"/>
    <w:rsid w:val="00DD288F"/>
    <w:rsid w:val="00DD2909"/>
    <w:rsid w:val="00DD692C"/>
    <w:rsid w:val="00DD7583"/>
    <w:rsid w:val="00DD7B78"/>
    <w:rsid w:val="00DE2A39"/>
    <w:rsid w:val="00DE32CD"/>
    <w:rsid w:val="00DE3C22"/>
    <w:rsid w:val="00DE4BDC"/>
    <w:rsid w:val="00DF067B"/>
    <w:rsid w:val="00DF19E9"/>
    <w:rsid w:val="00DF1E1B"/>
    <w:rsid w:val="00DF2063"/>
    <w:rsid w:val="00DF3518"/>
    <w:rsid w:val="00DF383C"/>
    <w:rsid w:val="00DF3FF8"/>
    <w:rsid w:val="00DF4D00"/>
    <w:rsid w:val="00DF5EDE"/>
    <w:rsid w:val="00DF6DD4"/>
    <w:rsid w:val="00DF7113"/>
    <w:rsid w:val="00DF715A"/>
    <w:rsid w:val="00DF7BA9"/>
    <w:rsid w:val="00E01403"/>
    <w:rsid w:val="00E017D6"/>
    <w:rsid w:val="00E025DD"/>
    <w:rsid w:val="00E0305C"/>
    <w:rsid w:val="00E04FD0"/>
    <w:rsid w:val="00E05826"/>
    <w:rsid w:val="00E077C0"/>
    <w:rsid w:val="00E107C2"/>
    <w:rsid w:val="00E10FE3"/>
    <w:rsid w:val="00E1656E"/>
    <w:rsid w:val="00E22AD2"/>
    <w:rsid w:val="00E235B4"/>
    <w:rsid w:val="00E235B5"/>
    <w:rsid w:val="00E239F5"/>
    <w:rsid w:val="00E24811"/>
    <w:rsid w:val="00E3057A"/>
    <w:rsid w:val="00E31444"/>
    <w:rsid w:val="00E315E4"/>
    <w:rsid w:val="00E31B4F"/>
    <w:rsid w:val="00E32743"/>
    <w:rsid w:val="00E33CCA"/>
    <w:rsid w:val="00E34D5B"/>
    <w:rsid w:val="00E364E0"/>
    <w:rsid w:val="00E37ABD"/>
    <w:rsid w:val="00E40747"/>
    <w:rsid w:val="00E41549"/>
    <w:rsid w:val="00E41632"/>
    <w:rsid w:val="00E44A19"/>
    <w:rsid w:val="00E473AC"/>
    <w:rsid w:val="00E47C90"/>
    <w:rsid w:val="00E5026F"/>
    <w:rsid w:val="00E51942"/>
    <w:rsid w:val="00E5352B"/>
    <w:rsid w:val="00E54070"/>
    <w:rsid w:val="00E547B6"/>
    <w:rsid w:val="00E54817"/>
    <w:rsid w:val="00E55980"/>
    <w:rsid w:val="00E57B65"/>
    <w:rsid w:val="00E60389"/>
    <w:rsid w:val="00E6325A"/>
    <w:rsid w:val="00E63E3B"/>
    <w:rsid w:val="00E64F88"/>
    <w:rsid w:val="00E67529"/>
    <w:rsid w:val="00E70FEB"/>
    <w:rsid w:val="00E761CA"/>
    <w:rsid w:val="00E76B60"/>
    <w:rsid w:val="00E770F4"/>
    <w:rsid w:val="00E80A15"/>
    <w:rsid w:val="00E80CE6"/>
    <w:rsid w:val="00E81B29"/>
    <w:rsid w:val="00E820B8"/>
    <w:rsid w:val="00E823E7"/>
    <w:rsid w:val="00E82CC5"/>
    <w:rsid w:val="00E83772"/>
    <w:rsid w:val="00E845CC"/>
    <w:rsid w:val="00E84665"/>
    <w:rsid w:val="00E861F7"/>
    <w:rsid w:val="00E867E0"/>
    <w:rsid w:val="00E86A3D"/>
    <w:rsid w:val="00E87C7F"/>
    <w:rsid w:val="00E90D05"/>
    <w:rsid w:val="00E90D2A"/>
    <w:rsid w:val="00E910F6"/>
    <w:rsid w:val="00E919ED"/>
    <w:rsid w:val="00E92CD8"/>
    <w:rsid w:val="00E94BBB"/>
    <w:rsid w:val="00E9759B"/>
    <w:rsid w:val="00E9784B"/>
    <w:rsid w:val="00EA09CC"/>
    <w:rsid w:val="00EA2434"/>
    <w:rsid w:val="00EA2BE1"/>
    <w:rsid w:val="00EA49A3"/>
    <w:rsid w:val="00EA5503"/>
    <w:rsid w:val="00EA5EF4"/>
    <w:rsid w:val="00EB1515"/>
    <w:rsid w:val="00EB1BB6"/>
    <w:rsid w:val="00EB2397"/>
    <w:rsid w:val="00EB3B01"/>
    <w:rsid w:val="00EB4AFA"/>
    <w:rsid w:val="00EB6C62"/>
    <w:rsid w:val="00EB6C8F"/>
    <w:rsid w:val="00EC0DE4"/>
    <w:rsid w:val="00EC1327"/>
    <w:rsid w:val="00EC23CE"/>
    <w:rsid w:val="00EC4F1E"/>
    <w:rsid w:val="00EC62DA"/>
    <w:rsid w:val="00EC6ED1"/>
    <w:rsid w:val="00EC7823"/>
    <w:rsid w:val="00ED115D"/>
    <w:rsid w:val="00ED7289"/>
    <w:rsid w:val="00EE0878"/>
    <w:rsid w:val="00EE0BD3"/>
    <w:rsid w:val="00EE0DE3"/>
    <w:rsid w:val="00EE1385"/>
    <w:rsid w:val="00EE27DE"/>
    <w:rsid w:val="00EE321F"/>
    <w:rsid w:val="00EE4BDC"/>
    <w:rsid w:val="00EE5197"/>
    <w:rsid w:val="00EE61DA"/>
    <w:rsid w:val="00EF033B"/>
    <w:rsid w:val="00EF08ED"/>
    <w:rsid w:val="00EF20F1"/>
    <w:rsid w:val="00EF6446"/>
    <w:rsid w:val="00EF6848"/>
    <w:rsid w:val="00EF6E6A"/>
    <w:rsid w:val="00EF767A"/>
    <w:rsid w:val="00EF77B5"/>
    <w:rsid w:val="00EF7DD4"/>
    <w:rsid w:val="00F001D2"/>
    <w:rsid w:val="00F03409"/>
    <w:rsid w:val="00F045D9"/>
    <w:rsid w:val="00F052BD"/>
    <w:rsid w:val="00F12017"/>
    <w:rsid w:val="00F130B7"/>
    <w:rsid w:val="00F13BFC"/>
    <w:rsid w:val="00F14DA6"/>
    <w:rsid w:val="00F14EAD"/>
    <w:rsid w:val="00F15143"/>
    <w:rsid w:val="00F1614B"/>
    <w:rsid w:val="00F220A9"/>
    <w:rsid w:val="00F236E3"/>
    <w:rsid w:val="00F318F3"/>
    <w:rsid w:val="00F3210E"/>
    <w:rsid w:val="00F36497"/>
    <w:rsid w:val="00F3702A"/>
    <w:rsid w:val="00F373E2"/>
    <w:rsid w:val="00F40B86"/>
    <w:rsid w:val="00F42088"/>
    <w:rsid w:val="00F42613"/>
    <w:rsid w:val="00F45417"/>
    <w:rsid w:val="00F46721"/>
    <w:rsid w:val="00F50C6F"/>
    <w:rsid w:val="00F53751"/>
    <w:rsid w:val="00F54B3C"/>
    <w:rsid w:val="00F557A4"/>
    <w:rsid w:val="00F577CC"/>
    <w:rsid w:val="00F601E7"/>
    <w:rsid w:val="00F60D48"/>
    <w:rsid w:val="00F60F4B"/>
    <w:rsid w:val="00F616FB"/>
    <w:rsid w:val="00F61F40"/>
    <w:rsid w:val="00F6249C"/>
    <w:rsid w:val="00F62676"/>
    <w:rsid w:val="00F642E6"/>
    <w:rsid w:val="00F64332"/>
    <w:rsid w:val="00F64DF2"/>
    <w:rsid w:val="00F7004C"/>
    <w:rsid w:val="00F70700"/>
    <w:rsid w:val="00F70FED"/>
    <w:rsid w:val="00F7393A"/>
    <w:rsid w:val="00F7740B"/>
    <w:rsid w:val="00F80325"/>
    <w:rsid w:val="00F81E0C"/>
    <w:rsid w:val="00F84570"/>
    <w:rsid w:val="00F84FA6"/>
    <w:rsid w:val="00F9040B"/>
    <w:rsid w:val="00F977C5"/>
    <w:rsid w:val="00FA033F"/>
    <w:rsid w:val="00FA0674"/>
    <w:rsid w:val="00FA22F3"/>
    <w:rsid w:val="00FA4E0D"/>
    <w:rsid w:val="00FB0FC8"/>
    <w:rsid w:val="00FB2586"/>
    <w:rsid w:val="00FB280C"/>
    <w:rsid w:val="00FB30FB"/>
    <w:rsid w:val="00FB4B40"/>
    <w:rsid w:val="00FB4E92"/>
    <w:rsid w:val="00FB6B7D"/>
    <w:rsid w:val="00FB70A7"/>
    <w:rsid w:val="00FC13F1"/>
    <w:rsid w:val="00FC1422"/>
    <w:rsid w:val="00FC308B"/>
    <w:rsid w:val="00FC6E6C"/>
    <w:rsid w:val="00FC70B8"/>
    <w:rsid w:val="00FD01D0"/>
    <w:rsid w:val="00FD0E3B"/>
    <w:rsid w:val="00FD1CEB"/>
    <w:rsid w:val="00FD32FD"/>
    <w:rsid w:val="00FD78A8"/>
    <w:rsid w:val="00FE0DF5"/>
    <w:rsid w:val="00FE2E21"/>
    <w:rsid w:val="00FE5C97"/>
    <w:rsid w:val="00FE7A02"/>
    <w:rsid w:val="00FF0CBF"/>
    <w:rsid w:val="00FF23FB"/>
    <w:rsid w:val="00FF280C"/>
    <w:rsid w:val="00FF431F"/>
    <w:rsid w:val="00FF5A3A"/>
    <w:rsid w:val="01DF28DD"/>
    <w:rsid w:val="034E48EE"/>
    <w:rsid w:val="04770818"/>
    <w:rsid w:val="09A50121"/>
    <w:rsid w:val="0C398110"/>
    <w:rsid w:val="0DEE79CE"/>
    <w:rsid w:val="0EC126DE"/>
    <w:rsid w:val="0F9B60EA"/>
    <w:rsid w:val="1336C5DF"/>
    <w:rsid w:val="1575361D"/>
    <w:rsid w:val="15FA80B6"/>
    <w:rsid w:val="16370061"/>
    <w:rsid w:val="1B347EA3"/>
    <w:rsid w:val="1CD04F04"/>
    <w:rsid w:val="1CDE86BA"/>
    <w:rsid w:val="1D1D654F"/>
    <w:rsid w:val="1E6C1F65"/>
    <w:rsid w:val="1EBA01F6"/>
    <w:rsid w:val="200AB55F"/>
    <w:rsid w:val="209385FE"/>
    <w:rsid w:val="21CB1CAF"/>
    <w:rsid w:val="21FC1CFC"/>
    <w:rsid w:val="220332D4"/>
    <w:rsid w:val="24A61773"/>
    <w:rsid w:val="2A08C278"/>
    <w:rsid w:val="2D1D567E"/>
    <w:rsid w:val="2D40633A"/>
    <w:rsid w:val="2EF9013D"/>
    <w:rsid w:val="3048EE51"/>
    <w:rsid w:val="3A5FE57C"/>
    <w:rsid w:val="3D1F4222"/>
    <w:rsid w:val="3FE2239A"/>
    <w:rsid w:val="404249BE"/>
    <w:rsid w:val="41138FAC"/>
    <w:rsid w:val="4132DD5D"/>
    <w:rsid w:val="431DBB1A"/>
    <w:rsid w:val="438C4734"/>
    <w:rsid w:val="4626A2A9"/>
    <w:rsid w:val="46E4D881"/>
    <w:rsid w:val="48D3DAE1"/>
    <w:rsid w:val="4A451553"/>
    <w:rsid w:val="4E4258C9"/>
    <w:rsid w:val="4F3A7145"/>
    <w:rsid w:val="580F0383"/>
    <w:rsid w:val="587D61AD"/>
    <w:rsid w:val="5A74CEEA"/>
    <w:rsid w:val="5D829F1B"/>
    <w:rsid w:val="5D879477"/>
    <w:rsid w:val="5E14984F"/>
    <w:rsid w:val="5E7599E7"/>
    <w:rsid w:val="60EFD725"/>
    <w:rsid w:val="619CF776"/>
    <w:rsid w:val="65AF32CE"/>
    <w:rsid w:val="6D25DE1C"/>
    <w:rsid w:val="6DBA44B3"/>
    <w:rsid w:val="6EEDD382"/>
    <w:rsid w:val="6F561514"/>
    <w:rsid w:val="719A2B58"/>
    <w:rsid w:val="728DB5D6"/>
    <w:rsid w:val="7424FE43"/>
    <w:rsid w:val="7445D3A5"/>
    <w:rsid w:val="75FDBE8C"/>
    <w:rsid w:val="776126F9"/>
    <w:rsid w:val="77C274A1"/>
    <w:rsid w:val="7904CAAD"/>
    <w:rsid w:val="79AFFC55"/>
    <w:rsid w:val="7A93DB20"/>
    <w:rsid w:val="7B971633"/>
    <w:rsid w:val="7C3C85A2"/>
    <w:rsid w:val="7DD85603"/>
    <w:rsid w:val="7F74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C701E3"/>
  <w15:chartTrackingRefBased/>
  <w15:docId w15:val="{E6CC3BFE-58E6-4D8E-BCC3-767BBDA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pageBreakBefore/>
      <w:widowControl/>
      <w:numPr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uppressAutoHyphens/>
      <w:spacing w:before="120" w:after="120" w:line="280" w:lineRule="exact"/>
      <w:outlineLvl w:val="0"/>
    </w:pPr>
    <w:rPr>
      <w:rFonts w:ascii="Arial" w:hAnsi="Arial"/>
      <w:b/>
      <w:snapToGrid/>
      <w:kern w:val="28"/>
      <w:sz w:val="28"/>
      <w:lang w:val="en-GB"/>
    </w:rPr>
  </w:style>
  <w:style w:type="paragraph" w:styleId="Heading2">
    <w:name w:val="heading 2"/>
    <w:basedOn w:val="Normal"/>
    <w:next w:val="Normal"/>
    <w:uiPriority w:val="9"/>
    <w:qFormat/>
    <w:pPr>
      <w:keepNext/>
      <w:widowControl/>
      <w:numPr>
        <w:ilvl w:val="1"/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uppressAutoHyphens/>
      <w:spacing w:after="60" w:line="280" w:lineRule="exact"/>
      <w:outlineLvl w:val="1"/>
    </w:pPr>
    <w:rPr>
      <w:rFonts w:ascii="Arial" w:hAnsi="Arial"/>
      <w:b/>
      <w:snapToGrid/>
      <w:sz w:val="21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widowControl/>
      <w:numPr>
        <w:ilvl w:val="2"/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60" w:line="280" w:lineRule="exact"/>
      <w:jc w:val="both"/>
      <w:outlineLvl w:val="2"/>
    </w:pPr>
    <w:rPr>
      <w:rFonts w:ascii="Arial" w:hAnsi="Arial"/>
      <w:b/>
      <w:i/>
      <w:snapToGrid/>
      <w:sz w:val="22"/>
      <w:lang w:val="en-GB"/>
    </w:rPr>
  </w:style>
  <w:style w:type="paragraph" w:styleId="Heading4">
    <w:name w:val="heading 4"/>
    <w:basedOn w:val="Normal"/>
    <w:next w:val="Normal"/>
    <w:uiPriority w:val="9"/>
    <w:qFormat/>
    <w:pPr>
      <w:keepNext/>
      <w:widowControl/>
      <w:numPr>
        <w:ilvl w:val="3"/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60" w:line="280" w:lineRule="exact"/>
      <w:jc w:val="both"/>
      <w:outlineLvl w:val="3"/>
    </w:pPr>
    <w:rPr>
      <w:rFonts w:ascii="Arial" w:hAnsi="Arial"/>
      <w:i/>
      <w:snapToGrid/>
      <w:sz w:val="22"/>
      <w:lang w:val="en-GB"/>
    </w:rPr>
  </w:style>
  <w:style w:type="paragraph" w:styleId="Heading5">
    <w:name w:val="heading 5"/>
    <w:basedOn w:val="Heading4"/>
    <w:next w:val="Normal"/>
    <w:uiPriority w:val="9"/>
    <w:qFormat/>
    <w:pPr>
      <w:numPr>
        <w:ilvl w:val="4"/>
      </w:numPr>
      <w:tabs>
        <w:tab w:val="clear" w:pos="0"/>
        <w:tab w:val="num" w:pos="360"/>
      </w:tabs>
      <w:outlineLvl w:val="4"/>
    </w:pPr>
  </w:style>
  <w:style w:type="paragraph" w:styleId="Heading6">
    <w:name w:val="heading 6"/>
    <w:basedOn w:val="Heading5"/>
    <w:next w:val="Normal"/>
    <w:uiPriority w:val="9"/>
    <w:qFormat/>
    <w:pPr>
      <w:numPr>
        <w:ilvl w:val="5"/>
      </w:numPr>
      <w:tabs>
        <w:tab w:val="clear" w:pos="0"/>
        <w:tab w:val="num" w:pos="360"/>
      </w:tabs>
      <w:outlineLvl w:val="5"/>
    </w:pPr>
  </w:style>
  <w:style w:type="paragraph" w:styleId="Heading7">
    <w:name w:val="heading 7"/>
    <w:basedOn w:val="Normal"/>
    <w:next w:val="Normal"/>
    <w:uiPriority w:val="9"/>
    <w:qFormat/>
    <w:pPr>
      <w:widowControl/>
      <w:numPr>
        <w:ilvl w:val="6"/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60" w:line="280" w:lineRule="exact"/>
      <w:jc w:val="both"/>
      <w:outlineLvl w:val="6"/>
    </w:pPr>
    <w:rPr>
      <w:rFonts w:ascii="Arial" w:hAnsi="Arial"/>
      <w:i/>
      <w:snapToGrid/>
      <w:sz w:val="21"/>
      <w:lang w:val="en-GB"/>
    </w:rPr>
  </w:style>
  <w:style w:type="paragraph" w:styleId="Heading8">
    <w:name w:val="heading 8"/>
    <w:basedOn w:val="Normal"/>
    <w:next w:val="Normal"/>
    <w:uiPriority w:val="9"/>
    <w:qFormat/>
    <w:pPr>
      <w:widowControl/>
      <w:numPr>
        <w:ilvl w:val="7"/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60" w:line="280" w:lineRule="exact"/>
      <w:jc w:val="both"/>
      <w:outlineLvl w:val="7"/>
    </w:pPr>
    <w:rPr>
      <w:rFonts w:ascii="Arial" w:hAnsi="Arial"/>
      <w:i/>
      <w:snapToGrid/>
      <w:sz w:val="21"/>
      <w:lang w:val="en-GB"/>
    </w:rPr>
  </w:style>
  <w:style w:type="paragraph" w:styleId="Heading9">
    <w:name w:val="heading 9"/>
    <w:basedOn w:val="Normal"/>
    <w:next w:val="Normal"/>
    <w:uiPriority w:val="9"/>
    <w:qFormat/>
    <w:pPr>
      <w:widowControl/>
      <w:numPr>
        <w:ilvl w:val="8"/>
        <w:numId w:val="1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after="60" w:line="280" w:lineRule="exact"/>
      <w:jc w:val="both"/>
      <w:outlineLvl w:val="8"/>
    </w:pPr>
    <w:rPr>
      <w:rFonts w:ascii="Arial" w:hAnsi="Arial"/>
      <w:b/>
      <w:i/>
      <w:snapToGrid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tref,16 Point,Superscript 6 Point"/>
  </w:style>
  <w:style w:type="paragraph" w:styleId="FootnoteText">
    <w:name w:val="footnote text"/>
    <w:aliases w:val="ft,single space,ALTS FOOTNOTE,Footnote Text 1,fn,FOOTNOTES,ADB,Footnote Text Char1,Footnote Text Char Char,Geneva 9,Font: Geneva 9,Boston 10,f Char Char,f Char Char Char Char,(NECG) Footnote Text,footnote text"/>
    <w:basedOn w:val="Normal"/>
    <w:link w:val="FootnoteTextChar"/>
    <w:pPr>
      <w:widowControl/>
      <w:tabs>
        <w:tab w:val="left" w:pos="170"/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line="240" w:lineRule="exact"/>
      <w:ind w:left="170" w:hanging="170"/>
    </w:pPr>
    <w:rPr>
      <w:rFonts w:ascii="Arial" w:hAnsi="Arial"/>
      <w:snapToGrid/>
      <w:sz w:val="18"/>
      <w:lang w:val="en-GB" w:eastAsia="x-none"/>
    </w:rPr>
  </w:style>
  <w:style w:type="paragraph" w:styleId="BodyText">
    <w:name w:val="Body Text"/>
    <w:basedOn w:val="Normal"/>
    <w:link w:val="BodyTextChar"/>
    <w:rPr>
      <w:sz w:val="20"/>
    </w:rPr>
  </w:style>
  <w:style w:type="paragraph" w:styleId="BodyText2">
    <w:name w:val="Body Text 2"/>
    <w:basedOn w:val="Normal"/>
    <w:link w:val="BodyText2Char"/>
    <w:rPr>
      <w:rFonts w:ascii="Tahoma" w:hAnsi="Tahoma"/>
      <w:sz w:val="18"/>
    </w:rPr>
  </w:style>
  <w:style w:type="paragraph" w:styleId="Footer">
    <w:name w:val="footer"/>
    <w:basedOn w:val="Normal"/>
    <w:link w:val="FooterChar"/>
    <w:uiPriority w:val="99"/>
    <w:rsid w:val="0048411A"/>
    <w:pPr>
      <w:widowControl/>
      <w:tabs>
        <w:tab w:val="center" w:pos="4320"/>
        <w:tab w:val="right" w:pos="8640"/>
      </w:tabs>
    </w:pPr>
    <w:rPr>
      <w:snapToGrid/>
      <w:lang w:val="en-GB" w:eastAsia="x-none"/>
    </w:rPr>
  </w:style>
  <w:style w:type="paragraph" w:customStyle="1" w:styleId="Level1">
    <w:name w:val="Level 1"/>
    <w:rsid w:val="0048411A"/>
    <w:pPr>
      <w:widowControl w:val="0"/>
      <w:ind w:left="720"/>
      <w:jc w:val="both"/>
    </w:pPr>
    <w:rPr>
      <w:sz w:val="24"/>
    </w:rPr>
  </w:style>
  <w:style w:type="paragraph" w:styleId="Header">
    <w:name w:val="header"/>
    <w:basedOn w:val="Normal"/>
    <w:link w:val="HeaderChar"/>
    <w:uiPriority w:val="99"/>
    <w:rsid w:val="00927E17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B1515"/>
    <w:pPr>
      <w:spacing w:after="120"/>
      <w:ind w:left="360"/>
    </w:pPr>
  </w:style>
  <w:style w:type="paragraph" w:customStyle="1" w:styleId="Style0">
    <w:name w:val="Style0"/>
    <w:rsid w:val="00EB1515"/>
    <w:rPr>
      <w:rFonts w:ascii="Arial" w:hAnsi="Arial"/>
      <w:snapToGrid w:val="0"/>
      <w:sz w:val="24"/>
    </w:rPr>
  </w:style>
  <w:style w:type="paragraph" w:styleId="Title">
    <w:name w:val="Title"/>
    <w:basedOn w:val="Normal"/>
    <w:qFormat/>
    <w:rsid w:val="000C54AB"/>
    <w:pPr>
      <w:widowControl/>
      <w:jc w:val="center"/>
    </w:pPr>
    <w:rPr>
      <w:b/>
      <w:snapToGrid/>
    </w:rPr>
  </w:style>
  <w:style w:type="paragraph" w:styleId="BalloonText">
    <w:name w:val="Balloon Text"/>
    <w:basedOn w:val="Normal"/>
    <w:semiHidden/>
    <w:rsid w:val="00DF7B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65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20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202A"/>
    <w:rPr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semiHidden/>
    <w:rsid w:val="00A8202A"/>
    <w:rPr>
      <w:b/>
      <w:bCs/>
    </w:rPr>
  </w:style>
  <w:style w:type="paragraph" w:styleId="BodyText3">
    <w:name w:val="Body Text 3"/>
    <w:basedOn w:val="Normal"/>
    <w:rsid w:val="0012784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rsid w:val="00F70700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Style2">
    <w:name w:val="Style 2"/>
    <w:basedOn w:val="Normal"/>
    <w:rsid w:val="004B0722"/>
    <w:pPr>
      <w:autoSpaceDE w:val="0"/>
      <w:autoSpaceDN w:val="0"/>
      <w:adjustRightInd w:val="0"/>
    </w:pPr>
    <w:rPr>
      <w:snapToGrid/>
      <w:szCs w:val="24"/>
    </w:rPr>
  </w:style>
  <w:style w:type="paragraph" w:customStyle="1" w:styleId="Style1">
    <w:name w:val="Style 1"/>
    <w:basedOn w:val="Normal"/>
    <w:rsid w:val="004B0722"/>
    <w:pPr>
      <w:autoSpaceDE w:val="0"/>
      <w:autoSpaceDN w:val="0"/>
      <w:spacing w:before="180"/>
      <w:ind w:left="360" w:hanging="360"/>
      <w:jc w:val="both"/>
    </w:pPr>
    <w:rPr>
      <w:snapToGrid/>
      <w:szCs w:val="24"/>
    </w:rPr>
  </w:style>
  <w:style w:type="paragraph" w:customStyle="1" w:styleId="Style3">
    <w:name w:val="Style 3"/>
    <w:basedOn w:val="Normal"/>
    <w:rsid w:val="004B0722"/>
    <w:pPr>
      <w:spacing w:line="360" w:lineRule="auto"/>
      <w:jc w:val="both"/>
    </w:pPr>
    <w:rPr>
      <w:noProof/>
      <w:snapToGrid/>
      <w:color w:val="000000"/>
      <w:sz w:val="20"/>
    </w:rPr>
  </w:style>
  <w:style w:type="paragraph" w:customStyle="1" w:styleId="Body">
    <w:name w:val="Body"/>
    <w:basedOn w:val="Normal"/>
    <w:link w:val="BodyChar"/>
    <w:rsid w:val="00E83772"/>
    <w:pPr>
      <w:widowControl/>
      <w:numPr>
        <w:ilvl w:val="12"/>
      </w:numPr>
      <w:spacing w:before="100" w:after="100" w:line="290" w:lineRule="atLeast"/>
    </w:pPr>
    <w:rPr>
      <w:snapToGrid/>
    </w:rPr>
  </w:style>
  <w:style w:type="character" w:customStyle="1" w:styleId="BodyChar">
    <w:name w:val="Body Char"/>
    <w:link w:val="Body"/>
    <w:rsid w:val="00E83772"/>
    <w:rPr>
      <w:sz w:val="24"/>
      <w:lang w:val="en-US" w:eastAsia="en-US" w:bidi="ar-SA"/>
    </w:rPr>
  </w:style>
  <w:style w:type="paragraph" w:customStyle="1" w:styleId="Default">
    <w:name w:val="Default"/>
    <w:rsid w:val="009F4B37"/>
    <w:pPr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aliases w:val="Resume Title,Citation List,heading 4,MCHIP_list paragraph,List Paragraph1,Recommendation,List Paragraph (numbered (a)),Dot pt,F5 List Paragraph,No Spacing1,List Paragraph Char Char Char,Indicator Text,Numbered Para 1,MAIN CONTENT,Bullet 1"/>
    <w:basedOn w:val="Normal"/>
    <w:link w:val="ListParagraphChar"/>
    <w:uiPriority w:val="63"/>
    <w:qFormat/>
    <w:rsid w:val="009F4B37"/>
    <w:pPr>
      <w:widowControl/>
      <w:ind w:left="720"/>
    </w:pPr>
    <w:rPr>
      <w:rFonts w:eastAsia="MS Mincho" w:cs="Angsana New"/>
      <w:snapToGrid/>
      <w:sz w:val="20"/>
      <w:lang w:eastAsia="sv-SE"/>
    </w:rPr>
  </w:style>
  <w:style w:type="character" w:customStyle="1" w:styleId="FootnoteTextChar">
    <w:name w:val="Footnote Text Char"/>
    <w:aliases w:val="ft Char,single space Char,ALTS FOOTNOTE Char,Footnote Text 1 Char,fn Char,FOOTNOTES Char,ADB Char,Footnote Text Char1 Char,Footnote Text Char Char Char,Geneva 9 Char,Font: Geneva 9 Char,Boston 10 Char,f Char Char Char"/>
    <w:link w:val="FootnoteText"/>
    <w:rsid w:val="00187F0D"/>
    <w:rPr>
      <w:rFonts w:ascii="Arial" w:hAnsi="Arial"/>
      <w:sz w:val="18"/>
      <w:lang w:val="en-GB"/>
    </w:rPr>
  </w:style>
  <w:style w:type="character" w:styleId="Hyperlink">
    <w:name w:val="Hyperlink"/>
    <w:uiPriority w:val="99"/>
    <w:rsid w:val="00187F0D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7C5B1C"/>
    <w:rPr>
      <w:sz w:val="24"/>
      <w:lang w:val="en-GB"/>
    </w:rPr>
  </w:style>
  <w:style w:type="character" w:customStyle="1" w:styleId="CommentTextChar">
    <w:name w:val="Comment Text Char"/>
    <w:link w:val="CommentText"/>
    <w:rsid w:val="004B7F7F"/>
    <w:rPr>
      <w:snapToGrid w:val="0"/>
    </w:rPr>
  </w:style>
  <w:style w:type="paragraph" w:customStyle="1" w:styleId="Sansinterligne">
    <w:name w:val="Sans interligne"/>
    <w:basedOn w:val="Normal"/>
    <w:link w:val="SansinterligneCar"/>
    <w:uiPriority w:val="1"/>
    <w:qFormat/>
    <w:rsid w:val="009A28D7"/>
    <w:pPr>
      <w:widowControl/>
      <w:jc w:val="both"/>
    </w:pPr>
    <w:rPr>
      <w:rFonts w:ascii="Calibri" w:eastAsia="MS Mincho" w:hAnsi="Calibri"/>
      <w:snapToGrid/>
      <w:szCs w:val="24"/>
      <w:lang w:val="x-none" w:eastAsia="x-none"/>
    </w:rPr>
  </w:style>
  <w:style w:type="character" w:customStyle="1" w:styleId="SansinterligneCar">
    <w:name w:val="Sans interligne Car"/>
    <w:link w:val="Sansinterligne"/>
    <w:uiPriority w:val="1"/>
    <w:rsid w:val="009A28D7"/>
    <w:rPr>
      <w:rFonts w:ascii="Calibri" w:eastAsia="MS Mincho" w:hAnsi="Calibri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425A59"/>
    <w:rPr>
      <w:rFonts w:ascii="Calibri" w:eastAsia="Calibri" w:hAnsi="Calibri"/>
      <w:sz w:val="22"/>
      <w:szCs w:val="22"/>
    </w:rPr>
  </w:style>
  <w:style w:type="paragraph" w:customStyle="1" w:styleId="ToRTablebullet">
    <w:name w:val="ToR Table bullet"/>
    <w:basedOn w:val="Normal"/>
    <w:rsid w:val="00EC4F1E"/>
    <w:pPr>
      <w:widowControl/>
      <w:tabs>
        <w:tab w:val="left" w:pos="284"/>
      </w:tabs>
      <w:spacing w:line="270" w:lineRule="exact"/>
      <w:ind w:left="720" w:hanging="360"/>
    </w:pPr>
    <w:rPr>
      <w:rFonts w:ascii="Arial" w:hAnsi="Arial" w:cs="Arial"/>
      <w:snapToGrid/>
      <w:sz w:val="20"/>
      <w:lang w:val="en-GB" w:eastAsia="en-GB"/>
    </w:rPr>
  </w:style>
  <w:style w:type="paragraph" w:customStyle="1" w:styleId="ListNumber1">
    <w:name w:val="List Number 1"/>
    <w:basedOn w:val="Normal"/>
    <w:next w:val="Normal"/>
    <w:uiPriority w:val="99"/>
    <w:rsid w:val="00EC4F1E"/>
    <w:pPr>
      <w:widowControl/>
      <w:autoSpaceDE w:val="0"/>
      <w:autoSpaceDN w:val="0"/>
      <w:adjustRightInd w:val="0"/>
    </w:pPr>
    <w:rPr>
      <w:rFonts w:eastAsia="Calibri"/>
      <w:snapToGrid/>
      <w:szCs w:val="24"/>
    </w:rPr>
  </w:style>
  <w:style w:type="paragraph" w:customStyle="1" w:styleId="Letterbullet">
    <w:name w:val="Letter bullet"/>
    <w:basedOn w:val="ListNumber5"/>
    <w:locked/>
    <w:rsid w:val="001E55C5"/>
    <w:pPr>
      <w:widowControl/>
      <w:numPr>
        <w:numId w:val="3"/>
      </w:numPr>
      <w:tabs>
        <w:tab w:val="clear" w:pos="1684"/>
        <w:tab w:val="left" w:pos="567"/>
      </w:tabs>
      <w:spacing w:line="270" w:lineRule="exact"/>
      <w:ind w:left="793" w:hanging="360"/>
      <w:contextualSpacing w:val="0"/>
    </w:pPr>
    <w:rPr>
      <w:rFonts w:ascii="Arial" w:hAnsi="Arial" w:cs="Arial"/>
      <w:snapToGrid/>
      <w:sz w:val="20"/>
      <w:lang w:val="en-GB" w:eastAsia="en-GB"/>
    </w:rPr>
  </w:style>
  <w:style w:type="paragraph" w:styleId="ListNumber5">
    <w:name w:val="List Number 5"/>
    <w:basedOn w:val="Normal"/>
    <w:rsid w:val="001E55C5"/>
    <w:pPr>
      <w:numPr>
        <w:numId w:val="2"/>
      </w:numPr>
      <w:contextualSpacing/>
    </w:pPr>
  </w:style>
  <w:style w:type="character" w:customStyle="1" w:styleId="Heading3Char">
    <w:name w:val="Heading 3 Char"/>
    <w:link w:val="Heading3"/>
    <w:uiPriority w:val="9"/>
    <w:rsid w:val="008C5526"/>
    <w:rPr>
      <w:rFonts w:ascii="Arial" w:hAnsi="Arial"/>
      <w:b/>
      <w:i/>
      <w:sz w:val="22"/>
      <w:lang w:val="en-GB"/>
    </w:rPr>
  </w:style>
  <w:style w:type="paragraph" w:customStyle="1" w:styleId="TorListNumber2">
    <w:name w:val="Tor List Number 2"/>
    <w:basedOn w:val="Normal"/>
    <w:rsid w:val="008C5526"/>
    <w:pPr>
      <w:widowControl/>
      <w:tabs>
        <w:tab w:val="left" w:pos="2098"/>
      </w:tabs>
      <w:spacing w:line="270" w:lineRule="exact"/>
    </w:pPr>
    <w:rPr>
      <w:rFonts w:ascii="Arial" w:hAnsi="Arial" w:cs="Arial"/>
      <w:snapToGrid/>
      <w:sz w:val="20"/>
      <w:lang w:val="en-GB" w:eastAsia="en-GB"/>
    </w:rPr>
  </w:style>
  <w:style w:type="character" w:customStyle="1" w:styleId="BodyTextChar">
    <w:name w:val="Body Text Char"/>
    <w:link w:val="BodyText"/>
    <w:rsid w:val="00857F8D"/>
    <w:rPr>
      <w:snapToGrid w:val="0"/>
    </w:rPr>
  </w:style>
  <w:style w:type="character" w:styleId="Strong">
    <w:name w:val="Strong"/>
    <w:uiPriority w:val="22"/>
    <w:qFormat/>
    <w:rsid w:val="00857F8D"/>
    <w:rPr>
      <w:b/>
      <w:bCs/>
    </w:rPr>
  </w:style>
  <w:style w:type="character" w:customStyle="1" w:styleId="HeaderChar">
    <w:name w:val="Header Char"/>
    <w:link w:val="Header"/>
    <w:uiPriority w:val="99"/>
    <w:rsid w:val="0039033E"/>
    <w:rPr>
      <w:snapToGrid w:val="0"/>
      <w:sz w:val="24"/>
    </w:rPr>
  </w:style>
  <w:style w:type="character" w:customStyle="1" w:styleId="BodyText2Char">
    <w:name w:val="Body Text 2 Char"/>
    <w:link w:val="BodyText2"/>
    <w:rsid w:val="005F5FC9"/>
    <w:rPr>
      <w:rFonts w:ascii="Tahoma" w:hAnsi="Tahoma"/>
      <w:snapToGrid w:val="0"/>
      <w:sz w:val="18"/>
    </w:rPr>
  </w:style>
  <w:style w:type="character" w:styleId="FollowedHyperlink">
    <w:name w:val="FollowedHyperlink"/>
    <w:rsid w:val="000063D0"/>
    <w:rPr>
      <w:color w:val="800080"/>
      <w:u w:val="single"/>
    </w:rPr>
  </w:style>
  <w:style w:type="paragraph" w:customStyle="1" w:styleId="ToRListNumber">
    <w:name w:val="ToR List Number"/>
    <w:rsid w:val="00052147"/>
    <w:pPr>
      <w:numPr>
        <w:numId w:val="4"/>
      </w:numPr>
      <w:spacing w:after="120" w:line="340" w:lineRule="exact"/>
    </w:pPr>
    <w:rPr>
      <w:rFonts w:ascii="Arial" w:hAnsi="Arial" w:cs="Arial"/>
      <w:lang w:val="en-GB" w:eastAsia="en-GB"/>
    </w:rPr>
  </w:style>
  <w:style w:type="paragraph" w:customStyle="1" w:styleId="Paragraph">
    <w:name w:val="* Paragraph"/>
    <w:aliases w:val="left-aligned1"/>
    <w:uiPriority w:val="99"/>
    <w:rsid w:val="003B67D8"/>
    <w:pPr>
      <w:widowControl w:val="0"/>
      <w:autoSpaceDE w:val="0"/>
      <w:autoSpaceDN w:val="0"/>
      <w:adjustRightInd w:val="0"/>
      <w:spacing w:line="240" w:lineRule="atLeast"/>
    </w:pPr>
    <w:rPr>
      <w:rFonts w:ascii="Courier New" w:hAnsi="Courier New" w:cs="Courier New"/>
      <w:sz w:val="24"/>
      <w:szCs w:val="24"/>
    </w:rPr>
  </w:style>
  <w:style w:type="character" w:customStyle="1" w:styleId="ListParagraphChar">
    <w:name w:val="List Paragraph Char"/>
    <w:aliases w:val="Resume Title Char,Citation List Char,heading 4 Char,MCHIP_list paragraph Char,List Paragraph1 Char,Recommendation Char,List Paragraph (numbered (a)) Char,Dot pt Char,F5 List Paragraph Char,No Spacing1 Char,Indicator Text Char"/>
    <w:link w:val="ListParagraph"/>
    <w:uiPriority w:val="34"/>
    <w:locked/>
    <w:rsid w:val="00AB08BC"/>
    <w:rPr>
      <w:rFonts w:eastAsia="MS Mincho" w:cs="Angsana New"/>
      <w:lang w:eastAsia="sv-SE"/>
    </w:rPr>
  </w:style>
  <w:style w:type="paragraph" w:customStyle="1" w:styleId="a">
    <w:name w:val="_"/>
    <w:basedOn w:val="Normal"/>
    <w:rsid w:val="00B61A70"/>
    <w:pPr>
      <w:ind w:left="1440" w:hanging="720"/>
    </w:pPr>
  </w:style>
  <w:style w:type="paragraph" w:customStyle="1" w:styleId="BodyTextT">
    <w:name w:val="Body Text T"/>
    <w:basedOn w:val="Normal"/>
    <w:uiPriority w:val="99"/>
    <w:rsid w:val="002119B8"/>
    <w:pPr>
      <w:widowControl/>
      <w:spacing w:before="20" w:after="40"/>
    </w:pPr>
    <w:rPr>
      <w:rFonts w:ascii="Georgia" w:hAnsi="Georgia"/>
      <w:bCs/>
      <w:snapToGrid/>
      <w:sz w:val="18"/>
      <w:szCs w:val="24"/>
      <w:lang w:val="en-GB"/>
    </w:rPr>
  </w:style>
  <w:style w:type="character" w:styleId="Mention">
    <w:name w:val="Mention"/>
    <w:basedOn w:val="DefaultParagraphFont"/>
    <w:uiPriority w:val="99"/>
    <w:semiHidden/>
    <w:unhideWhenUsed/>
    <w:rsid w:val="005E0D2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gm.org/RegistrationProces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2BE6F100C274A9E078103327AC90D" ma:contentTypeVersion="16" ma:contentTypeDescription="Create a new document." ma:contentTypeScope="" ma:versionID="c7c989ff98caaf55a6c774938874a4be">
  <xsd:schema xmlns:xsd="http://www.w3.org/2001/XMLSchema" xmlns:xs="http://www.w3.org/2001/XMLSchema" xmlns:p="http://schemas.microsoft.com/office/2006/metadata/properties" xmlns:ns2="f0fc2efa-f200-4e93-a7ec-617172095ef8" xmlns:ns3="8153fb64-699b-4d54-ad0d-9903af18c93b" xmlns:ns4="ca283e0b-db31-4043-a2ef-b80661bf084a" targetNamespace="http://schemas.microsoft.com/office/2006/metadata/properties" ma:root="true" ma:fieldsID="e43380ae5360fb5b9746264705fed7e8" ns2:_="" ns3:_="" ns4:_="">
    <xsd:import namespace="f0fc2efa-f200-4e93-a7ec-617172095ef8"/>
    <xsd:import namespace="8153fb64-699b-4d54-ad0d-9903af18c93b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2efa-f200-4e93-a7ec-61717209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fb64-699b-4d54-ad0d-9903af18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74c2594-5ac5-413c-8bdd-df03fbd92acd}" ma:internalName="TaxCatchAll" ma:showField="CatchAllData" ma:web="f0fc2efa-f200-4e93-a7ec-617172095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8153fb64-699b-4d54-ad0d-9903af18c9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60551-DA2D-439C-8706-70A953F46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c2efa-f200-4e93-a7ec-617172095ef8"/>
    <ds:schemaRef ds:uri="8153fb64-699b-4d54-ad0d-9903af18c93b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A62282-A345-40FF-A970-FE1069AFB57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8153fb64-699b-4d54-ad0d-9903af18c93b"/>
  </ds:schemaRefs>
</ds:datastoreItem>
</file>

<file path=customXml/itemProps3.xml><?xml version="1.0" encoding="utf-8"?>
<ds:datastoreItem xmlns:ds="http://schemas.openxmlformats.org/officeDocument/2006/customXml" ds:itemID="{13BD6B0A-9112-4B33-B577-879F9E7AAD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6067F7-52F8-482E-A1F5-0E093B97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467</Words>
  <Characters>2784</Characters>
  <Application>Microsoft Office Word</Application>
  <DocSecurity>0</DocSecurity>
  <Lines>23</Lines>
  <Paragraphs>6</Paragraphs>
  <ScaleCrop>false</ScaleCrop>
  <Company>UNICEF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PROPOSAL:     Development of Arsenic Decision Support System</dc:title>
  <dc:subject/>
  <dc:creator>UNICEF</dc:creator>
  <cp:keywords/>
  <cp:lastModifiedBy>Natasa Markovic</cp:lastModifiedBy>
  <cp:revision>43</cp:revision>
  <cp:lastPrinted>2018-08-13T11:27:00Z</cp:lastPrinted>
  <dcterms:created xsi:type="dcterms:W3CDTF">2020-06-26T09:24:00Z</dcterms:created>
  <dcterms:modified xsi:type="dcterms:W3CDTF">2022-08-04T09:47:00Z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2f113e00-80b3-4cec-9139-f0c8600d2a38</vt:lpwstr>
  </property>
  <property fmtid="{D5CDD505-2E9C-101B-9397-08002B2CF9AE}" pid="3" name="TaxKeyword">
    <vt:lpwstr/>
  </property>
  <property fmtid="{D5CDD505-2E9C-101B-9397-08002B2CF9AE}" pid="4" name="GeographicScope">
    <vt:lpwstr/>
  </property>
  <property fmtid="{D5CDD505-2E9C-101B-9397-08002B2CF9AE}" pid="5" name="ContentTypeId">
    <vt:lpwstr>0x010100D7A2BE6F100C274A9E078103327AC90D</vt:lpwstr>
  </property>
  <property fmtid="{D5CDD505-2E9C-101B-9397-08002B2CF9AE}" pid="6" name="OfficeDivision">
    <vt:lpwstr>4;#Turkey-4350|f1d77f1c-64d5-4405-826d-2eda2508ba1b</vt:lpwstr>
  </property>
  <property fmtid="{D5CDD505-2E9C-101B-9397-08002B2CF9AE}" pid="7" name="Topic">
    <vt:lpwstr>189;#ADAP operations - General|7d353995-28cf-4847-9b9f-3f6c3822d2d2</vt:lpwstr>
  </property>
  <property fmtid="{D5CDD505-2E9C-101B-9397-08002B2CF9AE}" pid="8" name="DocumentType">
    <vt:lpwstr>92;#Bids/ tenders (requests, invitations and requirements)|95db519b-7ab5-4dcb-907a-613a3a8914da</vt:lpwstr>
  </property>
  <property fmtid="{D5CDD505-2E9C-101B-9397-08002B2CF9AE}" pid="9" name="SystemDTAC">
    <vt:lpwstr/>
  </property>
  <property fmtid="{D5CDD505-2E9C-101B-9397-08002B2CF9AE}" pid="10" name="CriticalForLongTermRetention">
    <vt:lpwstr/>
  </property>
  <property fmtid="{D5CDD505-2E9C-101B-9397-08002B2CF9AE}" pid="11" name="MediaServiceImageTags">
    <vt:lpwstr/>
  </property>
</Properties>
</file>